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B4" w:rsidRPr="00112B3C" w:rsidRDefault="006D66B4" w:rsidP="006D66B4">
      <w:pPr>
        <w:pStyle w:val="Ttulo1"/>
        <w:ind w:firstLine="708"/>
        <w:jc w:val="both"/>
        <w:rPr>
          <w:rFonts w:ascii="Calibri" w:hAnsi="Calibri" w:cs="Calibri"/>
          <w:i w:val="0"/>
          <w:color w:val="AEAAAA" w:themeColor="background2" w:themeShade="BF"/>
          <w:sz w:val="26"/>
          <w:szCs w:val="26"/>
        </w:rPr>
      </w:pPr>
      <w:r w:rsidRPr="00112B3C">
        <w:rPr>
          <w:rFonts w:ascii="Calibri" w:hAnsi="Calibri" w:cs="Calibri"/>
          <w:i w:val="0"/>
          <w:color w:val="AEAAAA" w:themeColor="background2" w:themeShade="BF"/>
          <w:sz w:val="26"/>
          <w:szCs w:val="26"/>
        </w:rPr>
        <w:t>León, Guanajuato, a 1</w:t>
      </w:r>
      <w:r w:rsidR="00A0779B">
        <w:rPr>
          <w:rFonts w:ascii="Calibri" w:hAnsi="Calibri" w:cs="Calibri"/>
          <w:i w:val="0"/>
          <w:color w:val="AEAAAA" w:themeColor="background2" w:themeShade="BF"/>
          <w:sz w:val="26"/>
          <w:szCs w:val="26"/>
        </w:rPr>
        <w:t>9</w:t>
      </w:r>
      <w:r w:rsidRPr="00112B3C">
        <w:rPr>
          <w:rFonts w:ascii="Calibri" w:hAnsi="Calibri" w:cs="Calibri"/>
          <w:i w:val="0"/>
          <w:color w:val="AEAAAA" w:themeColor="background2" w:themeShade="BF"/>
          <w:sz w:val="26"/>
          <w:szCs w:val="26"/>
        </w:rPr>
        <w:t xml:space="preserve"> </w:t>
      </w:r>
      <w:r w:rsidR="00A0779B">
        <w:rPr>
          <w:rFonts w:ascii="Calibri" w:hAnsi="Calibri" w:cs="Calibri"/>
          <w:i w:val="0"/>
          <w:color w:val="AEAAAA" w:themeColor="background2" w:themeShade="BF"/>
          <w:sz w:val="26"/>
          <w:szCs w:val="26"/>
        </w:rPr>
        <w:t>di</w:t>
      </w:r>
      <w:r w:rsidRPr="00112B3C">
        <w:rPr>
          <w:rFonts w:ascii="Calibri" w:hAnsi="Calibri" w:cs="Calibri"/>
          <w:i w:val="0"/>
          <w:color w:val="AEAAAA" w:themeColor="background2" w:themeShade="BF"/>
          <w:sz w:val="26"/>
          <w:szCs w:val="26"/>
        </w:rPr>
        <w:t>ec</w:t>
      </w:r>
      <w:r w:rsidR="00A0779B">
        <w:rPr>
          <w:rFonts w:ascii="Calibri" w:hAnsi="Calibri" w:cs="Calibri"/>
          <w:i w:val="0"/>
          <w:color w:val="AEAAAA" w:themeColor="background2" w:themeShade="BF"/>
          <w:sz w:val="26"/>
          <w:szCs w:val="26"/>
        </w:rPr>
        <w:t>inuev</w:t>
      </w:r>
      <w:r w:rsidRPr="00112B3C">
        <w:rPr>
          <w:rFonts w:ascii="Calibri" w:hAnsi="Calibri" w:cs="Calibri"/>
          <w:i w:val="0"/>
          <w:color w:val="AEAAAA" w:themeColor="background2" w:themeShade="BF"/>
          <w:sz w:val="26"/>
          <w:szCs w:val="26"/>
        </w:rPr>
        <w:t>e de julio del año 2016 dos mil dieciséis</w:t>
      </w:r>
      <w:r w:rsidR="00A0779B">
        <w:rPr>
          <w:rFonts w:ascii="Calibri" w:hAnsi="Calibri" w:cs="Calibri"/>
          <w:b w:val="0"/>
          <w:bCs w:val="0"/>
          <w:i w:val="0"/>
          <w:iCs w:val="0"/>
          <w:color w:val="AEAAAA" w:themeColor="background2" w:themeShade="BF"/>
          <w:sz w:val="26"/>
          <w:szCs w:val="26"/>
        </w:rPr>
        <w:t xml:space="preserve">. </w:t>
      </w:r>
    </w:p>
    <w:p w:rsidR="006D66B4" w:rsidRPr="006D66B4" w:rsidRDefault="006D66B4" w:rsidP="006D66B4">
      <w:pPr>
        <w:rPr>
          <w:rFonts w:ascii="Calibri" w:hAnsi="Calibri" w:cs="Calibri"/>
          <w:color w:val="AEAAAA" w:themeColor="background2" w:themeShade="BF"/>
          <w:sz w:val="26"/>
          <w:szCs w:val="26"/>
          <w:lang w:val="es-MX"/>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V I S T O S, </w:t>
      </w:r>
      <w:r w:rsidRPr="006D66B4">
        <w:rPr>
          <w:rFonts w:ascii="Calibri" w:hAnsi="Calibri" w:cs="Calibri"/>
          <w:bCs/>
          <w:iCs/>
          <w:color w:val="AEAAAA" w:themeColor="background2" w:themeShade="BF"/>
          <w:sz w:val="26"/>
          <w:szCs w:val="26"/>
        </w:rPr>
        <w:t xml:space="preserve">para dictar sentencia definitiva, </w:t>
      </w:r>
      <w:r w:rsidRPr="006D66B4">
        <w:rPr>
          <w:rFonts w:ascii="Calibri" w:hAnsi="Calibri" w:cs="Calibri"/>
          <w:color w:val="AEAAAA" w:themeColor="background2" w:themeShade="BF"/>
          <w:sz w:val="26"/>
          <w:szCs w:val="26"/>
        </w:rPr>
        <w:t>los autos del</w:t>
      </w:r>
      <w:r w:rsidRPr="006D66B4">
        <w:rPr>
          <w:rFonts w:ascii="Calibri" w:hAnsi="Calibri" w:cs="Calibri"/>
          <w:i/>
          <w:iCs/>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proceso administrativo identificado con el número </w:t>
      </w:r>
      <w:r w:rsidR="00A0779B" w:rsidRPr="00A0779B">
        <w:rPr>
          <w:rFonts w:ascii="Calibri" w:hAnsi="Calibri" w:cs="Calibri"/>
          <w:b/>
          <w:color w:val="AEAAAA" w:themeColor="background2" w:themeShade="BF"/>
          <w:sz w:val="26"/>
          <w:szCs w:val="26"/>
        </w:rPr>
        <w:t>336</w:t>
      </w:r>
      <w:r w:rsidRPr="006D66B4">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6D66B4">
        <w:rPr>
          <w:rFonts w:ascii="Calibri" w:hAnsi="Calibri" w:cs="Calibri"/>
          <w:b/>
          <w:iCs/>
          <w:color w:val="AEAAAA" w:themeColor="background2" w:themeShade="BF"/>
          <w:sz w:val="26"/>
          <w:szCs w:val="26"/>
        </w:rPr>
        <w:t>-JN</w:t>
      </w:r>
      <w:r w:rsidRPr="006D66B4">
        <w:rPr>
          <w:rFonts w:ascii="Calibri" w:hAnsi="Calibri" w:cs="Calibri"/>
          <w:color w:val="AEAAAA" w:themeColor="background2" w:themeShade="BF"/>
          <w:sz w:val="26"/>
          <w:szCs w:val="26"/>
        </w:rPr>
        <w:t xml:space="preserve">, promovido por el ciudadano </w:t>
      </w:r>
      <w:r w:rsidR="00EB31BE">
        <w:rPr>
          <w:rFonts w:ascii="Calibri" w:hAnsi="Calibri" w:cs="Calibri"/>
          <w:b/>
          <w:color w:val="AEAAAA" w:themeColor="background2" w:themeShade="BF"/>
          <w:sz w:val="26"/>
          <w:szCs w:val="26"/>
        </w:rPr>
        <w:t>*****</w:t>
      </w:r>
      <w:r w:rsidRPr="006D66B4">
        <w:rPr>
          <w:rFonts w:ascii="Calibri" w:hAnsi="Calibri" w:cs="Calibri"/>
          <w:b/>
          <w:iCs/>
          <w:color w:val="AEAAAA" w:themeColor="background2" w:themeShade="BF"/>
          <w:sz w:val="26"/>
          <w:szCs w:val="26"/>
        </w:rPr>
        <w:t>;</w:t>
      </w:r>
      <w:r w:rsidRPr="006D66B4">
        <w:rPr>
          <w:rFonts w:ascii="Calibri" w:hAnsi="Calibri" w:cs="Calibri"/>
          <w:color w:val="AEAAAA" w:themeColor="background2" w:themeShade="BF"/>
          <w:sz w:val="26"/>
          <w:szCs w:val="26"/>
        </w:rPr>
        <w:t xml:space="preserve"> y,. . . . . . . . . . . . . . . . . . . . . . . . .</w:t>
      </w:r>
      <w:r>
        <w:rPr>
          <w:rFonts w:ascii="Calibri" w:hAnsi="Calibri" w:cs="Calibri"/>
          <w:color w:val="AEAAAA" w:themeColor="background2" w:themeShade="BF"/>
          <w:sz w:val="26"/>
          <w:szCs w:val="26"/>
        </w:rPr>
        <w:t xml:space="preserve"> . . . . . . . . . . . . . </w:t>
      </w:r>
    </w:p>
    <w:p w:rsidR="006D66B4" w:rsidRPr="006D66B4" w:rsidRDefault="006D66B4" w:rsidP="006D66B4">
      <w:pPr>
        <w:pStyle w:val="Textoindependiente"/>
        <w:rPr>
          <w:rFonts w:ascii="Calibri" w:hAnsi="Calibri" w:cs="Calibri"/>
          <w:color w:val="AEAAAA" w:themeColor="background2" w:themeShade="BF"/>
          <w:sz w:val="20"/>
          <w:szCs w:val="26"/>
        </w:rPr>
      </w:pPr>
    </w:p>
    <w:p w:rsidR="006D66B4" w:rsidRPr="006D66B4" w:rsidRDefault="006D66B4" w:rsidP="006D66B4">
      <w:pPr>
        <w:pStyle w:val="Textoindependiente"/>
        <w:rPr>
          <w:rFonts w:ascii="Calibri" w:hAnsi="Calibri" w:cs="Calibri"/>
          <w:color w:val="AEAAAA" w:themeColor="background2" w:themeShade="BF"/>
          <w:sz w:val="26"/>
          <w:szCs w:val="26"/>
        </w:rPr>
      </w:pPr>
    </w:p>
    <w:p w:rsidR="006D66B4" w:rsidRPr="006D66B4" w:rsidRDefault="006D66B4" w:rsidP="006D66B4">
      <w:pPr>
        <w:pStyle w:val="Textoindependiente"/>
        <w:ind w:firstLine="708"/>
        <w:jc w:val="center"/>
        <w:rPr>
          <w:rFonts w:ascii="Calibri" w:hAnsi="Calibri" w:cs="Calibri"/>
          <w:b/>
          <w:bCs/>
          <w:i/>
          <w:iCs/>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C O N S I D E R A N D </w:t>
      </w:r>
      <w:proofErr w:type="gramStart"/>
      <w:r w:rsidRPr="006D66B4">
        <w:rPr>
          <w:rFonts w:ascii="Calibri" w:hAnsi="Calibri" w:cs="Calibri"/>
          <w:b/>
          <w:bCs/>
          <w:i/>
          <w:iCs/>
          <w:color w:val="AEAAAA" w:themeColor="background2" w:themeShade="BF"/>
          <w:sz w:val="26"/>
          <w:szCs w:val="26"/>
        </w:rPr>
        <w:t>O :</w:t>
      </w:r>
      <w:proofErr w:type="gramEnd"/>
    </w:p>
    <w:p w:rsidR="006D66B4" w:rsidRPr="006D66B4" w:rsidRDefault="006D66B4" w:rsidP="006D66B4">
      <w:pPr>
        <w:pStyle w:val="Textoindependiente"/>
        <w:ind w:firstLine="708"/>
        <w:jc w:val="center"/>
        <w:rPr>
          <w:rFonts w:ascii="Calibri" w:hAnsi="Calibri" w:cs="Calibri"/>
          <w:b/>
          <w:bCs/>
          <w:color w:val="AEAAAA" w:themeColor="background2" w:themeShade="BF"/>
          <w:sz w:val="26"/>
          <w:szCs w:val="26"/>
        </w:rPr>
      </w:pPr>
    </w:p>
    <w:p w:rsidR="006D66B4" w:rsidRPr="006D66B4" w:rsidRDefault="006D66B4" w:rsidP="006D66B4">
      <w:pPr>
        <w:pStyle w:val="Textoindependiente"/>
        <w:rPr>
          <w:rFonts w:ascii="Calibri" w:hAnsi="Calibri" w:cs="Calibri"/>
          <w:color w:val="AEAAAA" w:themeColor="background2" w:themeShade="BF"/>
          <w:sz w:val="26"/>
          <w:szCs w:val="26"/>
        </w:rPr>
      </w:pPr>
      <w:bookmarkStart w:id="0" w:name="_GoBack"/>
      <w:bookmarkEnd w:id="0"/>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t>SEGUNDO</w:t>
      </w:r>
      <w:r w:rsidRPr="006D66B4">
        <w:rPr>
          <w:rFonts w:ascii="Calibri" w:hAnsi="Calibri" w:cs="Calibri"/>
          <w:b/>
          <w:bCs/>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aquéllos en que el actor afirma, </w:t>
      </w:r>
      <w:r w:rsidR="005D04F1">
        <w:rPr>
          <w:rFonts w:ascii="Calibri" w:hAnsi="Calibri" w:cs="Calibri"/>
          <w:color w:val="AEAAAA" w:themeColor="background2" w:themeShade="BF"/>
          <w:sz w:val="26"/>
          <w:szCs w:val="26"/>
        </w:rPr>
        <w:t>tuvo conocimiento del</w:t>
      </w:r>
      <w:r w:rsidRPr="006D66B4">
        <w:rPr>
          <w:rFonts w:ascii="Calibri" w:hAnsi="Calibri" w:cs="Calibri"/>
          <w:color w:val="AEAAAA" w:themeColor="background2" w:themeShade="BF"/>
          <w:sz w:val="26"/>
          <w:szCs w:val="26"/>
        </w:rPr>
        <w:t xml:space="preserve"> acta de infracción </w:t>
      </w:r>
      <w:r w:rsidR="00F04EBC">
        <w:rPr>
          <w:rFonts w:ascii="Calibri" w:hAnsi="Calibri" w:cs="Calibri"/>
          <w:color w:val="AEAAAA" w:themeColor="background2" w:themeShade="BF"/>
          <w:sz w:val="26"/>
          <w:szCs w:val="26"/>
        </w:rPr>
        <w:t xml:space="preserve">y su calificación </w:t>
      </w:r>
      <w:r w:rsidRPr="006D66B4">
        <w:rPr>
          <w:rFonts w:ascii="Calibri" w:hAnsi="Calibri" w:cs="Calibri"/>
          <w:color w:val="AEAAAA" w:themeColor="background2" w:themeShade="BF"/>
          <w:sz w:val="26"/>
          <w:szCs w:val="26"/>
        </w:rPr>
        <w:t>impugnada</w:t>
      </w:r>
      <w:r w:rsidR="00F04EBC">
        <w:rPr>
          <w:rFonts w:ascii="Calibri" w:hAnsi="Calibri" w:cs="Calibri"/>
          <w:color w:val="AEAAAA" w:themeColor="background2" w:themeShade="BF"/>
          <w:sz w:val="26"/>
          <w:szCs w:val="26"/>
        </w:rPr>
        <w:t>s</w:t>
      </w:r>
      <w:r w:rsidRPr="006D66B4">
        <w:rPr>
          <w:rFonts w:ascii="Calibri" w:hAnsi="Calibri" w:cs="Calibri"/>
          <w:color w:val="AEAAAA" w:themeColor="background2" w:themeShade="BF"/>
          <w:sz w:val="26"/>
          <w:szCs w:val="26"/>
        </w:rPr>
        <w:t xml:space="preserve">, lo que fue el día 2 </w:t>
      </w:r>
      <w:r w:rsidR="00F04EBC">
        <w:rPr>
          <w:rFonts w:ascii="Calibri" w:hAnsi="Calibri" w:cs="Calibri"/>
          <w:color w:val="AEAAAA" w:themeColor="background2" w:themeShade="BF"/>
          <w:sz w:val="26"/>
          <w:szCs w:val="26"/>
        </w:rPr>
        <w:t>d</w:t>
      </w:r>
      <w:r w:rsidRPr="006D66B4">
        <w:rPr>
          <w:rFonts w:ascii="Calibri" w:hAnsi="Calibri" w:cs="Calibri"/>
          <w:color w:val="AEAAAA" w:themeColor="background2" w:themeShade="BF"/>
          <w:sz w:val="26"/>
          <w:szCs w:val="26"/>
        </w:rPr>
        <w:t>o</w:t>
      </w:r>
      <w:r w:rsidR="00F04EBC">
        <w:rPr>
          <w:rFonts w:ascii="Calibri" w:hAnsi="Calibri" w:cs="Calibri"/>
          <w:color w:val="AEAAAA" w:themeColor="background2" w:themeShade="BF"/>
          <w:sz w:val="26"/>
          <w:szCs w:val="26"/>
        </w:rPr>
        <w:t>s</w:t>
      </w:r>
      <w:r w:rsidRPr="006D66B4">
        <w:rPr>
          <w:rFonts w:ascii="Calibri" w:hAnsi="Calibri" w:cs="Calibri"/>
          <w:color w:val="AEAAAA" w:themeColor="background2" w:themeShade="BF"/>
          <w:sz w:val="26"/>
          <w:szCs w:val="26"/>
        </w:rPr>
        <w:t xml:space="preserve"> de </w:t>
      </w:r>
      <w:r w:rsidR="00F04EBC">
        <w:rPr>
          <w:rFonts w:ascii="Calibri" w:hAnsi="Calibri" w:cs="Calibri"/>
          <w:color w:val="AEAAAA" w:themeColor="background2" w:themeShade="BF"/>
          <w:sz w:val="26"/>
          <w:szCs w:val="26"/>
        </w:rPr>
        <w:t>marzo</w:t>
      </w:r>
      <w:r w:rsidRPr="006D66B4">
        <w:rPr>
          <w:rFonts w:ascii="Calibri" w:hAnsi="Calibri" w:cs="Calibri"/>
          <w:color w:val="AEAAAA" w:themeColor="background2" w:themeShade="BF"/>
          <w:sz w:val="26"/>
          <w:szCs w:val="26"/>
        </w:rPr>
        <w:t xml:space="preserve"> del </w:t>
      </w:r>
      <w:r w:rsidR="00F04EBC">
        <w:rPr>
          <w:rFonts w:ascii="Calibri" w:hAnsi="Calibri" w:cs="Calibri"/>
          <w:color w:val="AEAAAA" w:themeColor="background2" w:themeShade="BF"/>
          <w:sz w:val="26"/>
          <w:szCs w:val="26"/>
        </w:rPr>
        <w:t xml:space="preserve">presente </w:t>
      </w:r>
      <w:r w:rsidRPr="006D66B4">
        <w:rPr>
          <w:rFonts w:ascii="Calibri" w:hAnsi="Calibri" w:cs="Calibri"/>
          <w:color w:val="AEAAAA" w:themeColor="background2" w:themeShade="BF"/>
          <w:sz w:val="26"/>
          <w:szCs w:val="26"/>
        </w:rPr>
        <w:t xml:space="preserve">año; sin que de las constancias de la presente causa administrativa se desprenda lo contrario. . . . . . . . . . . . . . . . . . . . . . . . . . . . . </w:t>
      </w:r>
      <w:r w:rsidR="006A2F97">
        <w:rPr>
          <w:rFonts w:ascii="Calibri" w:hAnsi="Calibri" w:cs="Calibri"/>
          <w:color w:val="AEAAAA" w:themeColor="background2" w:themeShade="BF"/>
          <w:sz w:val="26"/>
          <w:szCs w:val="26"/>
        </w:rPr>
        <w:t xml:space="preserve">. </w:t>
      </w:r>
    </w:p>
    <w:p w:rsidR="006D66B4" w:rsidRPr="006D66B4" w:rsidRDefault="006D66B4" w:rsidP="006D66B4">
      <w:pPr>
        <w:pStyle w:val="Textoindependiente"/>
        <w:ind w:firstLine="708"/>
        <w:rPr>
          <w:rFonts w:ascii="Calibri" w:hAnsi="Calibri" w:cs="Calibri"/>
          <w:b/>
          <w:bCs/>
          <w:color w:val="AEAAAA" w:themeColor="background2" w:themeShade="BF"/>
          <w:sz w:val="26"/>
          <w:szCs w:val="26"/>
        </w:rPr>
      </w:pPr>
    </w:p>
    <w:p w:rsidR="002E4060" w:rsidRDefault="006D66B4" w:rsidP="002E4060">
      <w:pPr>
        <w:ind w:firstLine="708"/>
        <w:jc w:val="both"/>
        <w:rPr>
          <w:rFonts w:ascii="Calibri" w:hAnsi="Calibri"/>
          <w:color w:val="AEAAAA" w:themeColor="background2" w:themeShade="BF"/>
          <w:sz w:val="26"/>
          <w:szCs w:val="22"/>
        </w:rPr>
      </w:pPr>
      <w:r w:rsidRPr="006D66B4">
        <w:rPr>
          <w:rFonts w:ascii="Calibri" w:hAnsi="Calibri" w:cs="Calibri"/>
          <w:b/>
          <w:i/>
          <w:iCs/>
          <w:color w:val="AEAAAA" w:themeColor="background2" w:themeShade="BF"/>
          <w:sz w:val="26"/>
          <w:szCs w:val="26"/>
        </w:rPr>
        <w:t xml:space="preserve">TERCERO.- </w:t>
      </w:r>
      <w:r w:rsidRPr="006D66B4">
        <w:rPr>
          <w:rFonts w:ascii="Calibri" w:hAnsi="Calibri" w:cs="Calibri"/>
          <w:color w:val="AEAAAA" w:themeColor="background2" w:themeShade="BF"/>
          <w:sz w:val="26"/>
          <w:szCs w:val="26"/>
        </w:rPr>
        <w:t>La existencia de</w:t>
      </w:r>
      <w:r w:rsidR="00585E3A">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l</w:t>
      </w:r>
      <w:r w:rsidR="00585E3A">
        <w:rPr>
          <w:rFonts w:ascii="Calibri" w:hAnsi="Calibri" w:cs="Calibri"/>
          <w:color w:val="AEAAAA" w:themeColor="background2" w:themeShade="BF"/>
          <w:sz w:val="26"/>
          <w:szCs w:val="26"/>
        </w:rPr>
        <w:t>os</w:t>
      </w:r>
      <w:r w:rsidRPr="006D66B4">
        <w:rPr>
          <w:rFonts w:ascii="Calibri" w:hAnsi="Calibri" w:cs="Calibri"/>
          <w:color w:val="AEAAAA" w:themeColor="background2" w:themeShade="BF"/>
          <w:sz w:val="26"/>
          <w:szCs w:val="26"/>
        </w:rPr>
        <w:t xml:space="preserve"> acto</w:t>
      </w:r>
      <w:r w:rsidR="00585E3A">
        <w:rPr>
          <w:rFonts w:ascii="Calibri" w:hAnsi="Calibri" w:cs="Calibri"/>
          <w:color w:val="AEAAAA" w:themeColor="background2" w:themeShade="BF"/>
          <w:sz w:val="26"/>
          <w:szCs w:val="26"/>
        </w:rPr>
        <w:t>s</w:t>
      </w:r>
      <w:r w:rsidRPr="006D66B4">
        <w:rPr>
          <w:rFonts w:ascii="Calibri" w:hAnsi="Calibri" w:cs="Calibri"/>
          <w:color w:val="AEAAAA" w:themeColor="background2" w:themeShade="BF"/>
          <w:sz w:val="26"/>
          <w:szCs w:val="26"/>
        </w:rPr>
        <w:t xml:space="preserve"> impugnado</w:t>
      </w:r>
      <w:r w:rsidR="00585E3A">
        <w:rPr>
          <w:rFonts w:ascii="Calibri" w:hAnsi="Calibri" w:cs="Calibri"/>
          <w:color w:val="AEAAAA" w:themeColor="background2" w:themeShade="BF"/>
          <w:sz w:val="26"/>
          <w:szCs w:val="26"/>
        </w:rPr>
        <w:t>s</w:t>
      </w:r>
      <w:r w:rsidRPr="006D66B4">
        <w:rPr>
          <w:rFonts w:ascii="Calibri" w:hAnsi="Calibri" w:cs="Calibri"/>
          <w:color w:val="AEAAAA" w:themeColor="background2" w:themeShade="BF"/>
          <w:sz w:val="26"/>
          <w:szCs w:val="26"/>
        </w:rPr>
        <w:t xml:space="preserve"> se encuentra documentada en autos con l</w:t>
      </w:r>
      <w:r w:rsidR="00D56A8D">
        <w:rPr>
          <w:rFonts w:ascii="Calibri" w:hAnsi="Calibri" w:cs="Calibri"/>
          <w:color w:val="AEAAAA" w:themeColor="background2" w:themeShade="BF"/>
          <w:sz w:val="26"/>
          <w:szCs w:val="26"/>
        </w:rPr>
        <w:t>os</w:t>
      </w:r>
      <w:r w:rsidRPr="006D66B4">
        <w:rPr>
          <w:rFonts w:ascii="Calibri" w:hAnsi="Calibri" w:cs="Calibri"/>
          <w:color w:val="AEAAAA" w:themeColor="background2" w:themeShade="BF"/>
          <w:sz w:val="26"/>
          <w:szCs w:val="26"/>
        </w:rPr>
        <w:t xml:space="preserve"> original</w:t>
      </w:r>
      <w:r w:rsidR="00D56A8D">
        <w:rPr>
          <w:rFonts w:ascii="Calibri" w:hAnsi="Calibri" w:cs="Calibri"/>
          <w:color w:val="AEAAAA" w:themeColor="background2" w:themeShade="BF"/>
          <w:sz w:val="26"/>
          <w:szCs w:val="26"/>
        </w:rPr>
        <w:t>es</w:t>
      </w:r>
      <w:r w:rsidRPr="006D66B4">
        <w:rPr>
          <w:rFonts w:ascii="Calibri" w:hAnsi="Calibri" w:cs="Calibri"/>
          <w:color w:val="AEAAAA" w:themeColor="background2" w:themeShade="BF"/>
          <w:sz w:val="26"/>
          <w:szCs w:val="26"/>
        </w:rPr>
        <w:t xml:space="preserve"> del acta con folio número</w:t>
      </w:r>
      <w:r w:rsidR="00585E3A">
        <w:rPr>
          <w:rFonts w:ascii="Calibri" w:hAnsi="Calibri" w:cs="Calibri"/>
          <w:color w:val="AEAAAA" w:themeColor="background2" w:themeShade="BF"/>
          <w:sz w:val="26"/>
          <w:szCs w:val="26"/>
        </w:rPr>
        <w:t xml:space="preserve"> </w:t>
      </w:r>
      <w:r w:rsidR="00D56A8D">
        <w:rPr>
          <w:rFonts w:ascii="Calibri" w:hAnsi="Calibri" w:cs="Calibri"/>
          <w:color w:val="AEAAAA" w:themeColor="background2" w:themeShade="BF"/>
          <w:sz w:val="26"/>
          <w:szCs w:val="26"/>
        </w:rPr>
        <w:t xml:space="preserve">T-5414159 (T guion cinco-cuatro-uno-cuatro-uno-cinco-nueve), de fecha 2 dos de marzo del año 2016 dos mil dieciséis y su calificación por la </w:t>
      </w:r>
      <w:r w:rsidR="00FB181B">
        <w:rPr>
          <w:rFonts w:ascii="Calibri" w:hAnsi="Calibri" w:cs="Calibri"/>
          <w:color w:val="AEAAAA" w:themeColor="background2" w:themeShade="BF"/>
          <w:sz w:val="26"/>
          <w:szCs w:val="26"/>
        </w:rPr>
        <w:t>cual se impuso una multa por la cantidad de $</w:t>
      </w:r>
      <w:r w:rsidR="00D56A8D" w:rsidRPr="00FB181B">
        <w:rPr>
          <w:rFonts w:ascii="Calibri" w:hAnsi="Calibri" w:cs="Calibri"/>
          <w:color w:val="AEAAAA" w:themeColor="background2" w:themeShade="BF"/>
          <w:sz w:val="26"/>
          <w:szCs w:val="26"/>
        </w:rPr>
        <w:t>1,095.60 (Un mil noventa y cinco pesos 60/100 Moneda Nacional)</w:t>
      </w:r>
      <w:r w:rsidRPr="006D66B4">
        <w:rPr>
          <w:rFonts w:ascii="Calibri" w:hAnsi="Calibri" w:cs="Calibri"/>
          <w:color w:val="AEAAAA" w:themeColor="background2" w:themeShade="BF"/>
          <w:sz w:val="26"/>
          <w:szCs w:val="26"/>
        </w:rPr>
        <w:t>,</w:t>
      </w:r>
      <w:r w:rsidR="00D56A8D">
        <w:rPr>
          <w:rFonts w:ascii="Calibri" w:hAnsi="Calibri" w:cs="Calibri"/>
          <w:color w:val="AEAAAA" w:themeColor="background2" w:themeShade="BF"/>
          <w:sz w:val="26"/>
          <w:szCs w:val="26"/>
        </w:rPr>
        <w:t xml:space="preserve"> contenida en el recibo oficial de pago número AA 5556858 (AA cinco-cinco-cinco-seis-ocho-cinco-ocho</w:t>
      </w:r>
      <w:r w:rsidR="00D918AD">
        <w:rPr>
          <w:rFonts w:ascii="Calibri" w:hAnsi="Calibri" w:cs="Calibri"/>
          <w:color w:val="AEAAAA" w:themeColor="background2" w:themeShade="BF"/>
          <w:sz w:val="26"/>
          <w:szCs w:val="26"/>
        </w:rPr>
        <w:t>);</w:t>
      </w:r>
      <w:r w:rsidRPr="006D66B4">
        <w:rPr>
          <w:rFonts w:ascii="Calibri" w:hAnsi="Calibri" w:cs="Calibri"/>
          <w:color w:val="AEAAAA" w:themeColor="background2" w:themeShade="BF"/>
          <w:sz w:val="26"/>
          <w:szCs w:val="26"/>
        </w:rPr>
        <w:t xml:space="preserve"> mismo</w:t>
      </w:r>
      <w:r w:rsidR="00D918AD">
        <w:rPr>
          <w:rFonts w:ascii="Calibri" w:hAnsi="Calibri" w:cs="Calibri"/>
          <w:color w:val="AEAAAA" w:themeColor="background2" w:themeShade="BF"/>
          <w:sz w:val="26"/>
          <w:szCs w:val="26"/>
        </w:rPr>
        <w:t>s</w:t>
      </w:r>
      <w:r w:rsidRPr="006D66B4">
        <w:rPr>
          <w:rFonts w:ascii="Calibri" w:hAnsi="Calibri" w:cs="Calibri"/>
          <w:color w:val="AEAAAA" w:themeColor="background2" w:themeShade="BF"/>
          <w:sz w:val="26"/>
          <w:szCs w:val="26"/>
        </w:rPr>
        <w:t xml:space="preserve"> que obra</w:t>
      </w:r>
      <w:r w:rsidR="00D918AD">
        <w:rPr>
          <w:rFonts w:ascii="Calibri" w:hAnsi="Calibri" w:cs="Calibri"/>
          <w:color w:val="AEAAAA" w:themeColor="background2" w:themeShade="BF"/>
          <w:sz w:val="26"/>
          <w:szCs w:val="26"/>
        </w:rPr>
        <w:t>n</w:t>
      </w:r>
      <w:r w:rsidRPr="006D66B4">
        <w:rPr>
          <w:rFonts w:ascii="Calibri" w:hAnsi="Calibri" w:cs="Calibri"/>
          <w:color w:val="AEAAAA" w:themeColor="background2" w:themeShade="BF"/>
          <w:sz w:val="26"/>
          <w:szCs w:val="26"/>
        </w:rPr>
        <w:t xml:space="preserve"> en el secreto de este Juzgado</w:t>
      </w:r>
      <w:r w:rsidRPr="006D66B4">
        <w:rPr>
          <w:rFonts w:ascii="Calibri" w:hAnsi="Calibri"/>
          <w:color w:val="AEAAAA" w:themeColor="background2" w:themeShade="BF"/>
          <w:sz w:val="26"/>
          <w:szCs w:val="26"/>
        </w:rPr>
        <w:t xml:space="preserve"> (</w:t>
      </w:r>
      <w:r w:rsidRPr="006D66B4">
        <w:rPr>
          <w:rFonts w:ascii="Calibri" w:hAnsi="Calibri"/>
          <w:color w:val="AEAAAA" w:themeColor="background2" w:themeShade="BF"/>
          <w:sz w:val="26"/>
          <w:szCs w:val="27"/>
        </w:rPr>
        <w:t>visible</w:t>
      </w:r>
      <w:r w:rsidR="00D918AD">
        <w:rPr>
          <w:rFonts w:ascii="Calibri" w:hAnsi="Calibri"/>
          <w:color w:val="AEAAAA" w:themeColor="background2" w:themeShade="BF"/>
          <w:sz w:val="26"/>
          <w:szCs w:val="27"/>
        </w:rPr>
        <w:t>s</w:t>
      </w:r>
      <w:r w:rsidRPr="006D66B4">
        <w:rPr>
          <w:rFonts w:ascii="Calibri" w:hAnsi="Calibri"/>
          <w:color w:val="AEAAAA" w:themeColor="background2" w:themeShade="BF"/>
          <w:sz w:val="26"/>
          <w:szCs w:val="27"/>
        </w:rPr>
        <w:t xml:space="preserve"> en copia certificada, a foja</w:t>
      </w:r>
      <w:r w:rsidR="00D918AD">
        <w:rPr>
          <w:rFonts w:ascii="Calibri" w:hAnsi="Calibri"/>
          <w:color w:val="AEAAAA" w:themeColor="background2" w:themeShade="BF"/>
          <w:sz w:val="26"/>
          <w:szCs w:val="27"/>
        </w:rPr>
        <w:t>s</w:t>
      </w:r>
      <w:r w:rsidRPr="006D66B4">
        <w:rPr>
          <w:rFonts w:ascii="Calibri" w:hAnsi="Calibri"/>
          <w:color w:val="AEAAAA" w:themeColor="background2" w:themeShade="BF"/>
          <w:sz w:val="26"/>
          <w:szCs w:val="27"/>
        </w:rPr>
        <w:t xml:space="preserve"> </w:t>
      </w:r>
      <w:r w:rsidR="00D918AD">
        <w:rPr>
          <w:rFonts w:ascii="Calibri" w:hAnsi="Calibri"/>
          <w:color w:val="AEAAAA" w:themeColor="background2" w:themeShade="BF"/>
          <w:sz w:val="26"/>
          <w:szCs w:val="27"/>
        </w:rPr>
        <w:t>10</w:t>
      </w:r>
      <w:r w:rsidRPr="006D66B4">
        <w:rPr>
          <w:rFonts w:ascii="Calibri" w:hAnsi="Calibri"/>
          <w:color w:val="AEAAAA" w:themeColor="background2" w:themeShade="BF"/>
          <w:sz w:val="26"/>
          <w:szCs w:val="27"/>
        </w:rPr>
        <w:t xml:space="preserve"> </w:t>
      </w:r>
      <w:r w:rsidR="00D918AD">
        <w:rPr>
          <w:rFonts w:ascii="Calibri" w:hAnsi="Calibri"/>
          <w:color w:val="AEAAAA" w:themeColor="background2" w:themeShade="BF"/>
          <w:sz w:val="26"/>
          <w:szCs w:val="27"/>
        </w:rPr>
        <w:t>diez y 12 doce</w:t>
      </w:r>
      <w:r w:rsidRPr="006D66B4">
        <w:rPr>
          <w:rFonts w:ascii="Calibri" w:hAnsi="Calibri"/>
          <w:color w:val="AEAAAA" w:themeColor="background2" w:themeShade="BF"/>
          <w:sz w:val="26"/>
          <w:szCs w:val="27"/>
        </w:rPr>
        <w:t>);</w:t>
      </w:r>
      <w:r w:rsidRPr="006D66B4">
        <w:rPr>
          <w:rFonts w:ascii="Calibri" w:hAnsi="Calibri"/>
          <w:color w:val="AEAAAA" w:themeColor="background2" w:themeShade="BF"/>
          <w:sz w:val="26"/>
          <w:szCs w:val="22"/>
        </w:rPr>
        <w:t xml:space="preserve"> documental</w:t>
      </w:r>
      <w:r w:rsidR="00037644">
        <w:rPr>
          <w:rFonts w:ascii="Calibri" w:hAnsi="Calibri"/>
          <w:color w:val="AEAAAA" w:themeColor="background2" w:themeShade="BF"/>
          <w:sz w:val="26"/>
          <w:szCs w:val="22"/>
        </w:rPr>
        <w:t>es</w:t>
      </w:r>
      <w:r w:rsidRPr="006D66B4">
        <w:rPr>
          <w:rFonts w:ascii="Calibri" w:hAnsi="Calibri"/>
          <w:color w:val="AEAAAA" w:themeColor="background2" w:themeShade="BF"/>
          <w:sz w:val="26"/>
          <w:szCs w:val="22"/>
        </w:rPr>
        <w:t xml:space="preserve"> que merece</w:t>
      </w:r>
      <w:r w:rsidR="00037644">
        <w:rPr>
          <w:rFonts w:ascii="Calibri" w:hAnsi="Calibri"/>
          <w:color w:val="AEAAAA" w:themeColor="background2" w:themeShade="BF"/>
          <w:sz w:val="26"/>
          <w:szCs w:val="22"/>
        </w:rPr>
        <w:t>n</w:t>
      </w:r>
      <w:r w:rsidRPr="006D66B4">
        <w:rPr>
          <w:rFonts w:ascii="Calibri" w:hAnsi="Calibri"/>
          <w:color w:val="AEAAAA" w:themeColor="background2" w:themeShade="BF"/>
          <w:sz w:val="26"/>
          <w:szCs w:val="22"/>
        </w:rPr>
        <w:t xml:space="preserve"> pleno valor probatorio, conforme lo dispuesto en los artículos 78, 118 y 121 del Código de Procedimiento y Justicia Administrativa para el Estado y los Municipios de </w:t>
      </w:r>
    </w:p>
    <w:p w:rsidR="002E4060" w:rsidRDefault="002E4060" w:rsidP="002E4060">
      <w:pPr>
        <w:ind w:firstLine="708"/>
        <w:jc w:val="right"/>
        <w:rPr>
          <w:rFonts w:ascii="Calibri" w:hAnsi="Calibri"/>
          <w:b/>
          <w:color w:val="AEAAAA" w:themeColor="background2" w:themeShade="BF"/>
          <w:sz w:val="26"/>
          <w:szCs w:val="22"/>
        </w:rPr>
      </w:pPr>
      <w:r>
        <w:rPr>
          <w:rFonts w:ascii="Calibri" w:hAnsi="Calibri"/>
          <w:b/>
          <w:color w:val="AEAAAA" w:themeColor="background2" w:themeShade="BF"/>
          <w:sz w:val="26"/>
          <w:szCs w:val="22"/>
        </w:rPr>
        <w:t>Expediente número 336/2016-JN</w:t>
      </w:r>
    </w:p>
    <w:p w:rsidR="002E4060" w:rsidRDefault="002E4060" w:rsidP="002E4060">
      <w:pPr>
        <w:ind w:firstLine="708"/>
        <w:jc w:val="both"/>
        <w:rPr>
          <w:rFonts w:ascii="Calibri" w:hAnsi="Calibri"/>
          <w:color w:val="AEAAAA" w:themeColor="background2" w:themeShade="BF"/>
          <w:sz w:val="26"/>
          <w:szCs w:val="22"/>
        </w:rPr>
      </w:pPr>
    </w:p>
    <w:p w:rsidR="006D66B4" w:rsidRPr="002E4060" w:rsidRDefault="006D66B4" w:rsidP="002E4060">
      <w:pPr>
        <w:jc w:val="both"/>
        <w:rPr>
          <w:rFonts w:ascii="Calibri" w:hAnsi="Calibri"/>
          <w:color w:val="AEAAAA" w:themeColor="background2" w:themeShade="BF"/>
          <w:sz w:val="26"/>
          <w:szCs w:val="22"/>
        </w:rPr>
      </w:pPr>
      <w:r w:rsidRPr="006D66B4">
        <w:rPr>
          <w:rFonts w:ascii="Calibri" w:hAnsi="Calibri"/>
          <w:color w:val="AEAAAA" w:themeColor="background2" w:themeShade="BF"/>
          <w:sz w:val="26"/>
          <w:szCs w:val="22"/>
        </w:rPr>
        <w:t>Guanajuato; toda vez que se trata de documento</w:t>
      </w:r>
      <w:r w:rsidR="00037644">
        <w:rPr>
          <w:rFonts w:ascii="Calibri" w:hAnsi="Calibri"/>
          <w:color w:val="AEAAAA" w:themeColor="background2" w:themeShade="BF"/>
          <w:sz w:val="26"/>
          <w:szCs w:val="22"/>
        </w:rPr>
        <w:t>s</w:t>
      </w:r>
      <w:r w:rsidRPr="006D66B4">
        <w:rPr>
          <w:rFonts w:ascii="Calibri" w:hAnsi="Calibri"/>
          <w:color w:val="AEAAAA" w:themeColor="background2" w:themeShade="BF"/>
          <w:sz w:val="26"/>
          <w:szCs w:val="22"/>
        </w:rPr>
        <w:t xml:space="preserve"> público</w:t>
      </w:r>
      <w:r w:rsidR="00037644">
        <w:rPr>
          <w:rFonts w:ascii="Calibri" w:hAnsi="Calibri"/>
          <w:color w:val="AEAAAA" w:themeColor="background2" w:themeShade="BF"/>
          <w:sz w:val="26"/>
          <w:szCs w:val="22"/>
        </w:rPr>
        <w:t>s</w:t>
      </w:r>
      <w:r w:rsidRPr="006D66B4">
        <w:rPr>
          <w:rFonts w:ascii="Calibri" w:hAnsi="Calibri"/>
          <w:color w:val="AEAAAA" w:themeColor="background2" w:themeShade="BF"/>
          <w:sz w:val="26"/>
          <w:szCs w:val="22"/>
        </w:rPr>
        <w:t xml:space="preserve"> expedido</w:t>
      </w:r>
      <w:r w:rsidR="00037644">
        <w:rPr>
          <w:rFonts w:ascii="Calibri" w:hAnsi="Calibri"/>
          <w:color w:val="AEAAAA" w:themeColor="background2" w:themeShade="BF"/>
          <w:sz w:val="26"/>
          <w:szCs w:val="22"/>
        </w:rPr>
        <w:t>s</w:t>
      </w:r>
      <w:r w:rsidRPr="006D66B4">
        <w:rPr>
          <w:rFonts w:ascii="Calibri" w:hAnsi="Calibri"/>
          <w:color w:val="AEAAAA" w:themeColor="background2" w:themeShade="BF"/>
          <w:sz w:val="26"/>
          <w:szCs w:val="22"/>
        </w:rPr>
        <w:t xml:space="preserve"> por servidor</w:t>
      </w:r>
      <w:r w:rsidR="00037644">
        <w:rPr>
          <w:rFonts w:ascii="Calibri" w:hAnsi="Calibri"/>
          <w:color w:val="AEAAAA" w:themeColor="background2" w:themeShade="BF"/>
          <w:sz w:val="26"/>
          <w:szCs w:val="22"/>
        </w:rPr>
        <w:t>es</w:t>
      </w:r>
      <w:r w:rsidRPr="006D66B4">
        <w:rPr>
          <w:rFonts w:ascii="Calibri" w:hAnsi="Calibri"/>
          <w:color w:val="AEAAAA" w:themeColor="background2" w:themeShade="BF"/>
          <w:sz w:val="26"/>
          <w:szCs w:val="22"/>
        </w:rPr>
        <w:t xml:space="preserve"> público</w:t>
      </w:r>
      <w:r w:rsidR="00037644">
        <w:rPr>
          <w:rFonts w:ascii="Calibri" w:hAnsi="Calibri"/>
          <w:color w:val="AEAAAA" w:themeColor="background2" w:themeShade="BF"/>
          <w:sz w:val="26"/>
          <w:szCs w:val="22"/>
        </w:rPr>
        <w:t>s</w:t>
      </w:r>
      <w:r w:rsidRPr="006D66B4">
        <w:rPr>
          <w:rFonts w:ascii="Calibri" w:hAnsi="Calibri"/>
          <w:color w:val="AEAAAA" w:themeColor="background2" w:themeShade="BF"/>
          <w:sz w:val="26"/>
          <w:szCs w:val="22"/>
        </w:rPr>
        <w:t xml:space="preserve"> en el ejercicio de sus funciones; aunado al hecho de que l</w:t>
      </w:r>
      <w:r w:rsidR="006931F6">
        <w:rPr>
          <w:rFonts w:ascii="Calibri" w:hAnsi="Calibri"/>
          <w:color w:val="AEAAAA" w:themeColor="background2" w:themeShade="BF"/>
          <w:sz w:val="26"/>
          <w:szCs w:val="22"/>
        </w:rPr>
        <w:t>a</w:t>
      </w:r>
      <w:r w:rsidRPr="006D66B4">
        <w:rPr>
          <w:rFonts w:ascii="Calibri" w:hAnsi="Calibri"/>
          <w:color w:val="AEAAAA" w:themeColor="background2" w:themeShade="BF"/>
          <w:sz w:val="26"/>
          <w:szCs w:val="22"/>
        </w:rPr>
        <w:t xml:space="preserve"> Agente demandad</w:t>
      </w:r>
      <w:r w:rsidR="006931F6">
        <w:rPr>
          <w:rFonts w:ascii="Calibri" w:hAnsi="Calibri"/>
          <w:color w:val="AEAAAA" w:themeColor="background2" w:themeShade="BF"/>
          <w:sz w:val="26"/>
          <w:szCs w:val="22"/>
        </w:rPr>
        <w:t>a</w:t>
      </w:r>
      <w:r w:rsidRPr="006D66B4">
        <w:rPr>
          <w:rFonts w:ascii="Calibri" w:hAnsi="Calibri"/>
          <w:color w:val="AEAAAA" w:themeColor="background2" w:themeShade="BF"/>
          <w:sz w:val="26"/>
          <w:szCs w:val="22"/>
        </w:rPr>
        <w:t xml:space="preserve">, en su contestación, </w:t>
      </w:r>
      <w:r w:rsidRPr="00DE38F5">
        <w:rPr>
          <w:rFonts w:ascii="Calibri" w:hAnsi="Calibri"/>
          <w:b/>
          <w:color w:val="AEAAAA" w:themeColor="background2" w:themeShade="BF"/>
          <w:sz w:val="26"/>
          <w:szCs w:val="22"/>
        </w:rPr>
        <w:t>reconoció</w:t>
      </w:r>
      <w:r w:rsidRPr="006D66B4">
        <w:rPr>
          <w:rFonts w:ascii="Calibri" w:hAnsi="Calibri"/>
          <w:color w:val="AEAAAA" w:themeColor="background2" w:themeShade="BF"/>
          <w:sz w:val="26"/>
          <w:szCs w:val="22"/>
        </w:rPr>
        <w:t xml:space="preserve"> de manera libre, expresa y sin coacción alguna, que sí elaboró el acta de infracción impugnada. . . . . . . . . . . . </w:t>
      </w:r>
      <w:r w:rsidR="00037644">
        <w:rPr>
          <w:rFonts w:ascii="Calibri" w:hAnsi="Calibri"/>
          <w:color w:val="AEAAAA" w:themeColor="background2" w:themeShade="BF"/>
          <w:sz w:val="26"/>
          <w:szCs w:val="22"/>
        </w:rPr>
        <w:t xml:space="preserve">. . . </w:t>
      </w:r>
    </w:p>
    <w:p w:rsidR="006D66B4" w:rsidRPr="006D66B4" w:rsidRDefault="006D66B4" w:rsidP="006D66B4">
      <w:pPr>
        <w:ind w:firstLine="708"/>
        <w:jc w:val="both"/>
        <w:rPr>
          <w:rFonts w:ascii="Calibri" w:hAnsi="Calibri"/>
          <w:color w:val="AEAAAA" w:themeColor="background2" w:themeShade="BF"/>
          <w:sz w:val="26"/>
          <w:szCs w:val="22"/>
        </w:rPr>
      </w:pPr>
    </w:p>
    <w:p w:rsidR="006D66B4" w:rsidRPr="006D66B4" w:rsidRDefault="006D66B4" w:rsidP="006D66B4">
      <w:pPr>
        <w:ind w:firstLine="708"/>
        <w:jc w:val="both"/>
        <w:rPr>
          <w:rFonts w:ascii="Calibri" w:hAnsi="Calibri"/>
          <w:color w:val="AEAAAA" w:themeColor="background2" w:themeShade="BF"/>
          <w:sz w:val="26"/>
          <w:szCs w:val="27"/>
        </w:rPr>
      </w:pPr>
      <w:r w:rsidRPr="006D66B4">
        <w:rPr>
          <w:rFonts w:ascii="Calibri" w:hAnsi="Calibri"/>
          <w:color w:val="AEAAAA" w:themeColor="background2" w:themeShade="BF"/>
          <w:sz w:val="26"/>
          <w:szCs w:val="22"/>
        </w:rPr>
        <w:t>En razón de lo anterior, se tiene por debidamente probada la existencia de</w:t>
      </w:r>
      <w:r w:rsidR="00E21589">
        <w:rPr>
          <w:rFonts w:ascii="Calibri" w:hAnsi="Calibri"/>
          <w:color w:val="AEAAAA" w:themeColor="background2" w:themeShade="BF"/>
          <w:sz w:val="26"/>
          <w:szCs w:val="22"/>
        </w:rPr>
        <w:t xml:space="preserve"> </w:t>
      </w:r>
      <w:r w:rsidRPr="006D66B4">
        <w:rPr>
          <w:rFonts w:ascii="Calibri" w:hAnsi="Calibri"/>
          <w:color w:val="AEAAAA" w:themeColor="background2" w:themeShade="BF"/>
          <w:sz w:val="26"/>
          <w:szCs w:val="22"/>
        </w:rPr>
        <w:t>l</w:t>
      </w:r>
      <w:r w:rsidR="00E21589">
        <w:rPr>
          <w:rFonts w:ascii="Calibri" w:hAnsi="Calibri"/>
          <w:color w:val="AEAAAA" w:themeColor="background2" w:themeShade="BF"/>
          <w:sz w:val="26"/>
          <w:szCs w:val="22"/>
        </w:rPr>
        <w:t>os</w:t>
      </w:r>
      <w:r w:rsidRPr="006D66B4">
        <w:rPr>
          <w:rFonts w:ascii="Calibri" w:hAnsi="Calibri"/>
          <w:color w:val="AEAAAA" w:themeColor="background2" w:themeShade="BF"/>
          <w:sz w:val="26"/>
          <w:szCs w:val="22"/>
        </w:rPr>
        <w:t xml:space="preserve"> acto</w:t>
      </w:r>
      <w:r w:rsidR="00E21589">
        <w:rPr>
          <w:rFonts w:ascii="Calibri" w:hAnsi="Calibri"/>
          <w:color w:val="AEAAAA" w:themeColor="background2" w:themeShade="BF"/>
          <w:sz w:val="26"/>
          <w:szCs w:val="22"/>
        </w:rPr>
        <w:t>s</w:t>
      </w:r>
      <w:r w:rsidRPr="006D66B4">
        <w:rPr>
          <w:rFonts w:ascii="Calibri" w:hAnsi="Calibri"/>
          <w:color w:val="AEAAAA" w:themeColor="background2" w:themeShade="BF"/>
          <w:sz w:val="26"/>
          <w:szCs w:val="22"/>
        </w:rPr>
        <w:t xml:space="preserve"> impugnado</w:t>
      </w:r>
      <w:r w:rsidR="00E21589">
        <w:rPr>
          <w:rFonts w:ascii="Calibri" w:hAnsi="Calibri"/>
          <w:color w:val="AEAAAA" w:themeColor="background2" w:themeShade="BF"/>
          <w:sz w:val="26"/>
          <w:szCs w:val="22"/>
        </w:rPr>
        <w:t>s</w:t>
      </w:r>
      <w:r w:rsidRPr="006D66B4">
        <w:rPr>
          <w:rFonts w:ascii="Calibri" w:hAnsi="Calibri"/>
          <w:color w:val="AEAAAA" w:themeColor="background2" w:themeShade="BF"/>
          <w:sz w:val="26"/>
          <w:szCs w:val="22"/>
        </w:rPr>
        <w:t xml:space="preserve">. . . . . . . . . . . . . . . . . . . . . . . . . . . . . . . . . . . . . . . . . . . . . . . . </w:t>
      </w:r>
      <w:r w:rsidR="00E21589">
        <w:rPr>
          <w:rFonts w:ascii="Calibri" w:hAnsi="Calibri"/>
          <w:color w:val="AEAAAA" w:themeColor="background2" w:themeShade="BF"/>
          <w:sz w:val="26"/>
          <w:szCs w:val="22"/>
        </w:rPr>
        <w:t xml:space="preserve">. . . </w:t>
      </w:r>
    </w:p>
    <w:p w:rsidR="006D66B4" w:rsidRPr="006D66B4" w:rsidRDefault="006D66B4" w:rsidP="006D66B4">
      <w:pPr>
        <w:jc w:val="both"/>
        <w:rPr>
          <w:rFonts w:ascii="Calibri" w:hAnsi="Calibri" w:cs="Calibri"/>
          <w:b/>
          <w:bCs/>
          <w:i/>
          <w:iCs/>
          <w:color w:val="AEAAAA" w:themeColor="background2" w:themeShade="BF"/>
          <w:sz w:val="26"/>
          <w:szCs w:val="26"/>
        </w:rPr>
      </w:pPr>
    </w:p>
    <w:p w:rsidR="006D66B4" w:rsidRPr="006D66B4" w:rsidRDefault="006D66B4" w:rsidP="006D66B4">
      <w:pPr>
        <w:ind w:firstLine="708"/>
        <w:jc w:val="both"/>
        <w:rPr>
          <w:rFonts w:ascii="Calibri" w:hAnsi="Calibri" w:cs="Calibri"/>
          <w:b/>
          <w:bCs/>
          <w:i/>
          <w:iCs/>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CUARTO.- </w:t>
      </w:r>
      <w:r w:rsidRPr="006D66B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D66B4">
        <w:rPr>
          <w:rFonts w:ascii="Calibri" w:hAnsi="Calibri" w:cs="Calibri"/>
          <w:color w:val="AEAAAA" w:themeColor="background2" w:themeShade="BF"/>
          <w:sz w:val="26"/>
          <w:szCs w:val="26"/>
        </w:rPr>
        <w:t xml:space="preserve">. . . . . . . . . . . . . . </w:t>
      </w:r>
    </w:p>
    <w:p w:rsidR="006D66B4" w:rsidRPr="006D66B4" w:rsidRDefault="006D66B4" w:rsidP="006D66B4">
      <w:pPr>
        <w:jc w:val="both"/>
        <w:rPr>
          <w:rFonts w:ascii="Calibri" w:hAnsi="Calibri" w:cs="Calibri"/>
          <w:bCs/>
          <w:iCs/>
          <w:color w:val="AEAAAA" w:themeColor="background2" w:themeShade="BF"/>
          <w:sz w:val="22"/>
          <w:szCs w:val="26"/>
        </w:rPr>
      </w:pPr>
    </w:p>
    <w:p w:rsidR="00B02B97" w:rsidRDefault="006D66B4" w:rsidP="006D66B4">
      <w:pPr>
        <w:pStyle w:val="Textoindependiente"/>
        <w:ind w:firstLine="708"/>
        <w:rPr>
          <w:rFonts w:ascii="Calibri" w:hAnsi="Calibri" w:cs="Calibri"/>
          <w:bCs/>
          <w:iCs/>
          <w:color w:val="AEAAAA" w:themeColor="background2" w:themeShade="BF"/>
          <w:sz w:val="26"/>
          <w:szCs w:val="26"/>
        </w:rPr>
      </w:pPr>
      <w:r w:rsidRPr="006D66B4">
        <w:rPr>
          <w:rFonts w:ascii="Calibri" w:hAnsi="Calibri" w:cs="Calibri"/>
          <w:bCs/>
          <w:iCs/>
          <w:color w:val="AEAAAA" w:themeColor="background2" w:themeShade="BF"/>
          <w:sz w:val="26"/>
          <w:szCs w:val="26"/>
        </w:rPr>
        <w:t>En la presente causa administrativa, quien resuelve justiprecia que l</w:t>
      </w:r>
      <w:r w:rsidR="001B1E88">
        <w:rPr>
          <w:rFonts w:ascii="Calibri" w:hAnsi="Calibri" w:cs="Calibri"/>
          <w:bCs/>
          <w:iCs/>
          <w:color w:val="AEAAAA" w:themeColor="background2" w:themeShade="BF"/>
          <w:sz w:val="26"/>
          <w:szCs w:val="26"/>
        </w:rPr>
        <w:t>a</w:t>
      </w:r>
      <w:r w:rsidRPr="006D66B4">
        <w:rPr>
          <w:rFonts w:ascii="Calibri" w:hAnsi="Calibri" w:cs="Calibri"/>
          <w:bCs/>
          <w:iCs/>
          <w:color w:val="AEAAAA" w:themeColor="background2" w:themeShade="BF"/>
          <w:sz w:val="26"/>
          <w:szCs w:val="26"/>
        </w:rPr>
        <w:t xml:space="preserve"> Agente demandad</w:t>
      </w:r>
      <w:r w:rsidR="001B1E88">
        <w:rPr>
          <w:rFonts w:ascii="Calibri" w:hAnsi="Calibri" w:cs="Calibri"/>
          <w:bCs/>
          <w:iCs/>
          <w:color w:val="AEAAAA" w:themeColor="background2" w:themeShade="BF"/>
          <w:sz w:val="26"/>
          <w:szCs w:val="26"/>
        </w:rPr>
        <w:t>a</w:t>
      </w:r>
      <w:r w:rsidRPr="006D66B4">
        <w:rPr>
          <w:rFonts w:ascii="Calibri" w:hAnsi="Calibri" w:cs="Calibri"/>
          <w:bCs/>
          <w:iCs/>
          <w:color w:val="AEAAAA" w:themeColor="background2" w:themeShade="BF"/>
          <w:sz w:val="26"/>
          <w:szCs w:val="26"/>
        </w:rPr>
        <w:t xml:space="preserve"> </w:t>
      </w:r>
      <w:r w:rsidRPr="00DE38F5">
        <w:rPr>
          <w:rFonts w:ascii="Calibri" w:hAnsi="Calibri" w:cs="Calibri"/>
          <w:b/>
          <w:bCs/>
          <w:iCs/>
          <w:color w:val="AEAAAA" w:themeColor="background2" w:themeShade="BF"/>
          <w:sz w:val="26"/>
          <w:szCs w:val="26"/>
        </w:rPr>
        <w:t>no hizo valer</w:t>
      </w:r>
      <w:r w:rsidRPr="006D66B4">
        <w:rPr>
          <w:rFonts w:ascii="Calibri" w:hAnsi="Calibri" w:cs="Calibri"/>
          <w:bCs/>
          <w:iCs/>
          <w:color w:val="AEAAAA" w:themeColor="background2" w:themeShade="BF"/>
          <w:sz w:val="26"/>
          <w:szCs w:val="26"/>
        </w:rPr>
        <w:t xml:space="preserve"> ninguna causal de improcedencia o sobreseimiento; en tanto que </w:t>
      </w:r>
      <w:r w:rsidR="00B02B97">
        <w:rPr>
          <w:rFonts w:ascii="Calibri" w:hAnsi="Calibri" w:cs="Calibri"/>
          <w:bCs/>
          <w:iCs/>
          <w:color w:val="AEAAAA" w:themeColor="background2" w:themeShade="BF"/>
          <w:sz w:val="26"/>
          <w:szCs w:val="26"/>
        </w:rPr>
        <w:t xml:space="preserve">el Tesorero Municipal, sí </w:t>
      </w:r>
      <w:r w:rsidR="00FB702A">
        <w:rPr>
          <w:rFonts w:ascii="Calibri" w:hAnsi="Calibri" w:cs="Calibri"/>
          <w:bCs/>
          <w:iCs/>
          <w:color w:val="AEAAAA" w:themeColor="background2" w:themeShade="BF"/>
          <w:sz w:val="26"/>
          <w:szCs w:val="26"/>
        </w:rPr>
        <w:t xml:space="preserve">planteó una causal. . . . . . </w:t>
      </w:r>
    </w:p>
    <w:p w:rsidR="0072009A" w:rsidRDefault="0072009A" w:rsidP="006D66B4">
      <w:pPr>
        <w:pStyle w:val="Textoindependiente"/>
        <w:ind w:firstLine="708"/>
        <w:rPr>
          <w:rFonts w:ascii="Calibri" w:hAnsi="Calibri" w:cs="Calibri"/>
          <w:bCs/>
          <w:iCs/>
          <w:color w:val="AEAAAA" w:themeColor="background2" w:themeShade="BF"/>
          <w:sz w:val="26"/>
          <w:szCs w:val="26"/>
        </w:rPr>
      </w:pPr>
    </w:p>
    <w:p w:rsidR="0072009A" w:rsidRPr="000B0166" w:rsidRDefault="0072009A" w:rsidP="0072009A">
      <w:pPr>
        <w:ind w:firstLine="708"/>
        <w:jc w:val="both"/>
        <w:rPr>
          <w:rFonts w:ascii="Calibri" w:hAnsi="Calibri" w:cs="Calibri"/>
          <w:bCs/>
          <w:iCs/>
          <w:color w:val="AEAAAA" w:themeColor="background2" w:themeShade="BF"/>
          <w:sz w:val="26"/>
          <w:szCs w:val="26"/>
        </w:rPr>
      </w:pPr>
      <w:r w:rsidRPr="000B0166">
        <w:rPr>
          <w:rFonts w:ascii="Calibri" w:hAnsi="Calibri" w:cs="Calibri"/>
          <w:bCs/>
          <w:iCs/>
          <w:color w:val="AEAAAA" w:themeColor="background2" w:themeShade="BF"/>
          <w:sz w:val="26"/>
          <w:szCs w:val="26"/>
        </w:rPr>
        <w:lastRenderedPageBreak/>
        <w:t xml:space="preserve">Sentado lo anterior, se advierte que en el presente proceso, en su escrito de contestación, en el capítulo </w:t>
      </w:r>
      <w:r>
        <w:rPr>
          <w:rFonts w:ascii="Calibri" w:hAnsi="Calibri" w:cs="Calibri"/>
          <w:bCs/>
          <w:iCs/>
          <w:color w:val="AEAAAA" w:themeColor="background2" w:themeShade="BF"/>
          <w:sz w:val="26"/>
          <w:szCs w:val="26"/>
        </w:rPr>
        <w:t>respectivo</w:t>
      </w:r>
      <w:r w:rsidRPr="000B0166">
        <w:rPr>
          <w:rFonts w:ascii="Calibri" w:hAnsi="Calibri" w:cs="Calibri"/>
          <w:bCs/>
          <w:iCs/>
          <w:color w:val="AEAAAA" w:themeColor="background2" w:themeShade="BF"/>
          <w:sz w:val="26"/>
          <w:szCs w:val="26"/>
        </w:rPr>
        <w:t xml:space="preserve">, el Tesorero municipal argumentó: . . . . </w:t>
      </w:r>
    </w:p>
    <w:p w:rsidR="0072009A" w:rsidRPr="000B0166" w:rsidRDefault="0072009A" w:rsidP="0072009A">
      <w:pPr>
        <w:jc w:val="both"/>
        <w:rPr>
          <w:rFonts w:ascii="Calibri" w:hAnsi="Calibri" w:cs="Calibri"/>
          <w:bCs/>
          <w:iCs/>
          <w:color w:val="AEAAAA" w:themeColor="background2" w:themeShade="BF"/>
          <w:sz w:val="26"/>
          <w:szCs w:val="26"/>
        </w:rPr>
      </w:pPr>
    </w:p>
    <w:p w:rsidR="0072009A" w:rsidRPr="000B0166" w:rsidRDefault="0072009A" w:rsidP="0072009A">
      <w:pPr>
        <w:ind w:firstLine="708"/>
        <w:jc w:val="both"/>
        <w:rPr>
          <w:rFonts w:ascii="Calibri" w:hAnsi="Calibri" w:cs="Calibri"/>
          <w:b/>
          <w:bCs/>
          <w:i/>
          <w:iCs/>
          <w:color w:val="AEAAAA" w:themeColor="background2" w:themeShade="BF"/>
          <w:sz w:val="26"/>
          <w:szCs w:val="26"/>
        </w:rPr>
      </w:pPr>
      <w:r w:rsidRPr="000B0166">
        <w:rPr>
          <w:rFonts w:ascii="Calibri" w:hAnsi="Calibri" w:cs="Calibri"/>
          <w:b/>
          <w:bCs/>
          <w:i/>
          <w:iCs/>
          <w:color w:val="AEAAAA" w:themeColor="background2" w:themeShade="BF"/>
          <w:sz w:val="26"/>
          <w:szCs w:val="26"/>
        </w:rPr>
        <w:t>“</w:t>
      </w:r>
      <w:r w:rsidRPr="000B0166">
        <w:rPr>
          <w:rFonts w:ascii="Calibri" w:hAnsi="Calibri" w:cs="Calibri"/>
          <w:bCs/>
          <w:i/>
          <w:iCs/>
          <w:color w:val="AEAAAA" w:themeColor="background2" w:themeShade="BF"/>
          <w:sz w:val="26"/>
          <w:szCs w:val="26"/>
        </w:rPr>
        <w:t>Es así que al no obrar en el sumario alguna declaración unilateral de voluntad por parte de esta autoridad demandada, pues el documento anexo… est</w:t>
      </w:r>
      <w:r>
        <w:rPr>
          <w:rFonts w:ascii="Calibri" w:hAnsi="Calibri" w:cs="Calibri"/>
          <w:bCs/>
          <w:i/>
          <w:iCs/>
          <w:color w:val="AEAAAA" w:themeColor="background2" w:themeShade="BF"/>
          <w:sz w:val="26"/>
          <w:szCs w:val="26"/>
        </w:rPr>
        <w:t>á</w:t>
      </w:r>
      <w:r w:rsidRPr="000B0166">
        <w:rPr>
          <w:rFonts w:ascii="Calibri" w:hAnsi="Calibri" w:cs="Calibri"/>
          <w:bCs/>
          <w:i/>
          <w:iCs/>
          <w:color w:val="AEAAAA" w:themeColor="background2" w:themeShade="BF"/>
          <w:sz w:val="26"/>
          <w:szCs w:val="26"/>
        </w:rPr>
        <w:t xml:space="preserve"> plenamente reconocido como derivado de un acto legítimo...</w:t>
      </w:r>
      <w:r w:rsidRPr="000B0166">
        <w:rPr>
          <w:rFonts w:ascii="Calibri" w:hAnsi="Calibri" w:cs="Calibri"/>
          <w:b/>
          <w:bCs/>
          <w:i/>
          <w:iCs/>
          <w:color w:val="AEAAAA" w:themeColor="background2" w:themeShade="BF"/>
          <w:sz w:val="26"/>
          <w:szCs w:val="26"/>
        </w:rPr>
        <w:t>”</w:t>
      </w:r>
      <w:r w:rsidRPr="000B0166">
        <w:rPr>
          <w:rFonts w:ascii="Calibri" w:hAnsi="Calibri" w:cs="Calibri"/>
          <w:bCs/>
          <w:iCs/>
          <w:color w:val="AEAAAA" w:themeColor="background2" w:themeShade="BF"/>
          <w:sz w:val="26"/>
          <w:szCs w:val="26"/>
        </w:rPr>
        <w:t>, lo que equivale a que hace valer la causal de improcedencia prevista en la fracción VI del artículo 261 del Código de Procedimiento y Justicia Administrativa en vi</w:t>
      </w:r>
      <w:r w:rsidR="00E442C7">
        <w:rPr>
          <w:rFonts w:ascii="Calibri" w:hAnsi="Calibri" w:cs="Calibri"/>
          <w:bCs/>
          <w:iCs/>
          <w:color w:val="AEAAAA" w:themeColor="background2" w:themeShade="BF"/>
          <w:sz w:val="26"/>
          <w:szCs w:val="26"/>
        </w:rPr>
        <w:t xml:space="preserve">gor en el Estado. . </w:t>
      </w:r>
      <w:r w:rsidR="00FB702A">
        <w:rPr>
          <w:rFonts w:ascii="Calibri" w:hAnsi="Calibri" w:cs="Calibri"/>
          <w:bCs/>
          <w:iCs/>
          <w:color w:val="AEAAAA" w:themeColor="background2" w:themeShade="BF"/>
          <w:sz w:val="26"/>
          <w:szCs w:val="26"/>
        </w:rPr>
        <w:t xml:space="preserve">. . . . . . . . . . . . . . . . . . . . . . . . . . . . . . . . . . . . . . . . . . . . . . . . . . . . . . . . . . . </w:t>
      </w:r>
    </w:p>
    <w:p w:rsidR="0072009A" w:rsidRPr="000B0166" w:rsidRDefault="0072009A" w:rsidP="0072009A">
      <w:pPr>
        <w:ind w:firstLine="708"/>
        <w:jc w:val="both"/>
        <w:rPr>
          <w:rFonts w:ascii="Calibri" w:hAnsi="Calibri" w:cs="Calibri"/>
          <w:bCs/>
          <w:iCs/>
          <w:color w:val="AEAAAA" w:themeColor="background2" w:themeShade="BF"/>
          <w:sz w:val="26"/>
          <w:szCs w:val="26"/>
        </w:rPr>
      </w:pPr>
    </w:p>
    <w:p w:rsidR="0072009A" w:rsidRPr="000B0166" w:rsidRDefault="0072009A" w:rsidP="0072009A">
      <w:pPr>
        <w:ind w:firstLine="708"/>
        <w:jc w:val="both"/>
        <w:rPr>
          <w:rFonts w:ascii="Calibri" w:hAnsi="Calibri" w:cs="Calibri"/>
          <w:bCs/>
          <w:iCs/>
          <w:color w:val="AEAAAA" w:themeColor="background2" w:themeShade="BF"/>
          <w:sz w:val="26"/>
          <w:szCs w:val="26"/>
        </w:rPr>
      </w:pPr>
      <w:r w:rsidRPr="000B0166">
        <w:rPr>
          <w:rFonts w:ascii="Calibri" w:hAnsi="Calibri" w:cs="Calibri"/>
          <w:bCs/>
          <w:iCs/>
          <w:color w:val="AEAAAA" w:themeColor="background2" w:themeShade="BF"/>
          <w:sz w:val="26"/>
          <w:szCs w:val="26"/>
        </w:rPr>
        <w:t xml:space="preserve">Causal de improcedencia que </w:t>
      </w:r>
      <w:r w:rsidRPr="000B0166">
        <w:rPr>
          <w:rFonts w:ascii="Calibri" w:hAnsi="Calibri" w:cs="Calibri"/>
          <w:b/>
          <w:bCs/>
          <w:iCs/>
          <w:color w:val="AEAAAA" w:themeColor="background2" w:themeShade="BF"/>
          <w:sz w:val="26"/>
          <w:szCs w:val="26"/>
        </w:rPr>
        <w:t>no se configura</w:t>
      </w:r>
      <w:r w:rsidRPr="000B0166">
        <w:rPr>
          <w:rFonts w:ascii="Calibri" w:hAnsi="Calibri" w:cs="Calibri"/>
          <w:bCs/>
          <w:iCs/>
          <w:color w:val="AEAAAA" w:themeColor="background2" w:themeShade="BF"/>
          <w:sz w:val="26"/>
          <w:szCs w:val="26"/>
        </w:rPr>
        <w:t xml:space="preserve">; toda vez que el acto impugnado atribuido a dicha dependencia municipal lo es, como bien lo asevera su titular, la calificación de la infracción; calificación </w:t>
      </w:r>
      <w:r w:rsidRPr="000B0166">
        <w:rPr>
          <w:rFonts w:ascii="Calibri" w:hAnsi="Calibri"/>
          <w:color w:val="AEAAAA" w:themeColor="background2" w:themeShade="BF"/>
          <w:sz w:val="26"/>
          <w:szCs w:val="26"/>
        </w:rPr>
        <w:t xml:space="preserve">cuya existencia se desprende indiciariamente, del recibo oficial </w:t>
      </w:r>
      <w:r>
        <w:rPr>
          <w:rFonts w:ascii="Calibri" w:hAnsi="Calibri"/>
          <w:color w:val="AEAAAA" w:themeColor="background2" w:themeShade="BF"/>
          <w:sz w:val="26"/>
          <w:szCs w:val="26"/>
        </w:rPr>
        <w:t xml:space="preserve">con </w:t>
      </w:r>
      <w:r w:rsidRPr="000B0166">
        <w:rPr>
          <w:rFonts w:ascii="Calibri" w:hAnsi="Calibri"/>
          <w:color w:val="AEAAAA" w:themeColor="background2" w:themeShade="BF"/>
          <w:sz w:val="26"/>
          <w:szCs w:val="26"/>
        </w:rPr>
        <w:t>número</w:t>
      </w:r>
      <w:r w:rsidR="00E442C7">
        <w:rPr>
          <w:rFonts w:ascii="Calibri" w:hAnsi="Calibri"/>
          <w:color w:val="AEAAAA" w:themeColor="background2" w:themeShade="BF"/>
          <w:sz w:val="26"/>
          <w:szCs w:val="26"/>
        </w:rPr>
        <w:t xml:space="preserve"> AA 5556858</w:t>
      </w:r>
      <w:r w:rsidRPr="000B0166">
        <w:rPr>
          <w:rFonts w:ascii="Calibri" w:hAnsi="Calibri"/>
          <w:color w:val="AEAAAA" w:themeColor="background2" w:themeShade="BF"/>
          <w:sz w:val="26"/>
          <w:szCs w:val="26"/>
        </w:rPr>
        <w:t xml:space="preserve"> </w:t>
      </w:r>
      <w:r w:rsidR="00E442C7">
        <w:rPr>
          <w:rFonts w:ascii="Calibri" w:hAnsi="Calibri"/>
          <w:color w:val="AEAAAA" w:themeColor="background2" w:themeShade="BF"/>
          <w:sz w:val="26"/>
          <w:szCs w:val="26"/>
        </w:rPr>
        <w:t xml:space="preserve">(AA cinco-cinco-cinco-seis-ocho-cinco-ocho) </w:t>
      </w:r>
      <w:r w:rsidRPr="000B0166">
        <w:rPr>
          <w:rFonts w:ascii="Calibri" w:hAnsi="Calibri" w:cs="Calibri"/>
          <w:color w:val="AEAAAA" w:themeColor="background2" w:themeShade="BF"/>
          <w:sz w:val="26"/>
          <w:szCs w:val="26"/>
        </w:rPr>
        <w:t xml:space="preserve">y valioso por la cantidad de </w:t>
      </w:r>
      <w:r w:rsidR="00DE38F5">
        <w:rPr>
          <w:rFonts w:ascii="Calibri" w:hAnsi="Calibri" w:cs="Calibri"/>
          <w:color w:val="AEAAAA" w:themeColor="background2" w:themeShade="BF"/>
          <w:sz w:val="26"/>
          <w:szCs w:val="26"/>
        </w:rPr>
        <w:t>$</w:t>
      </w:r>
      <w:r w:rsidR="00E442C7">
        <w:rPr>
          <w:rFonts w:ascii="Calibri" w:hAnsi="Calibri" w:cs="Calibri"/>
          <w:color w:val="AEAAAA" w:themeColor="background2" w:themeShade="BF"/>
          <w:sz w:val="26"/>
          <w:szCs w:val="26"/>
        </w:rPr>
        <w:t>1,095.60 (Un mil noventa y cinco pesos 60/100 Moneda Nacional)</w:t>
      </w:r>
      <w:r>
        <w:rPr>
          <w:rFonts w:ascii="Calibri" w:hAnsi="Calibri" w:cs="Calibri"/>
          <w:color w:val="AEAAAA" w:themeColor="background2" w:themeShade="BF"/>
          <w:sz w:val="26"/>
          <w:szCs w:val="26"/>
        </w:rPr>
        <w:t xml:space="preserve">; </w:t>
      </w:r>
      <w:r w:rsidRPr="000B0166">
        <w:rPr>
          <w:rFonts w:ascii="Calibri" w:hAnsi="Calibri"/>
          <w:color w:val="AEAAAA" w:themeColor="background2" w:themeShade="BF"/>
          <w:sz w:val="26"/>
          <w:szCs w:val="26"/>
        </w:rPr>
        <w:t xml:space="preserve">y que relacionado con lo que establece el artículo </w:t>
      </w:r>
      <w:r w:rsidRPr="000B0166">
        <w:rPr>
          <w:rFonts w:ascii="Calibri" w:hAnsi="Calibri" w:cs="Calibri"/>
          <w:bCs/>
          <w:iCs/>
          <w:color w:val="AEAAAA" w:themeColor="background2" w:themeShade="BF"/>
          <w:sz w:val="26"/>
          <w:szCs w:val="26"/>
        </w:rPr>
        <w:t>49 del Reglamento de Tránsito Municipal de León, Guanajuato; que a la letra señala:</w:t>
      </w:r>
      <w:r w:rsidRPr="000B0166">
        <w:rPr>
          <w:rFonts w:ascii="Calibri" w:hAnsi="Calibri" w:cs="Calibri"/>
          <w:bCs/>
          <w:i/>
          <w:iCs/>
          <w:color w:val="AEAAAA" w:themeColor="background2" w:themeShade="BF"/>
          <w:sz w:val="26"/>
          <w:szCs w:val="26"/>
        </w:rPr>
        <w:t xml:space="preserve"> “Artículo 49.- La Dirección General de Tránsito Municipal y la </w:t>
      </w:r>
      <w:r w:rsidRPr="000B0166">
        <w:rPr>
          <w:rFonts w:ascii="Calibri" w:hAnsi="Calibri" w:cs="Calibri"/>
          <w:bCs/>
          <w:i/>
          <w:iCs/>
          <w:color w:val="AEAAAA" w:themeColor="background2" w:themeShade="BF"/>
          <w:sz w:val="26"/>
          <w:szCs w:val="26"/>
          <w:u w:val="single"/>
        </w:rPr>
        <w:t>Tesorería Municipal</w:t>
      </w:r>
      <w:r w:rsidRPr="000B0166">
        <w:rPr>
          <w:rFonts w:ascii="Calibri" w:hAnsi="Calibri" w:cs="Calibri"/>
          <w:bCs/>
          <w:i/>
          <w:iCs/>
          <w:color w:val="AEAAAA" w:themeColor="background2" w:themeShade="BF"/>
          <w:sz w:val="26"/>
          <w:szCs w:val="26"/>
        </w:rPr>
        <w:t xml:space="preserve">, indistintamente, </w:t>
      </w:r>
      <w:r w:rsidRPr="000B0166">
        <w:rPr>
          <w:rFonts w:ascii="Calibri" w:hAnsi="Calibri" w:cs="Calibri"/>
          <w:bCs/>
          <w:i/>
          <w:iCs/>
          <w:color w:val="AEAAAA" w:themeColor="background2" w:themeShade="BF"/>
          <w:sz w:val="26"/>
          <w:szCs w:val="26"/>
          <w:u w:val="single"/>
        </w:rPr>
        <w:t>calificarán las infracciones contenidas en el presente reglamento</w:t>
      </w:r>
      <w:r w:rsidRPr="000B0166">
        <w:rPr>
          <w:rFonts w:ascii="Calibri" w:hAnsi="Calibri" w:cs="Calibri"/>
          <w:bCs/>
          <w:i/>
          <w:iCs/>
          <w:color w:val="AEAAAA" w:themeColor="background2" w:themeShade="BF"/>
          <w:sz w:val="26"/>
          <w:szCs w:val="26"/>
        </w:rPr>
        <w:t>; salvo en el supuesto a que se refieren los artículos 35 y 36  de este ordenamiento, que lo hará la Dirección de Oficiales Calificadores.”</w:t>
      </w:r>
      <w:r w:rsidRPr="000B0166">
        <w:rPr>
          <w:rFonts w:ascii="Calibri" w:hAnsi="Calibri" w:cs="Calibri"/>
          <w:bCs/>
          <w:iCs/>
          <w:color w:val="AEAAAA" w:themeColor="background2" w:themeShade="BF"/>
          <w:sz w:val="26"/>
          <w:szCs w:val="26"/>
        </w:rPr>
        <w:t xml:space="preserve"> (Lo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0B0166">
        <w:rPr>
          <w:rFonts w:ascii="Calibri" w:hAnsi="Calibri" w:cs="Calibri"/>
          <w:b/>
          <w:bCs/>
          <w:iCs/>
          <w:color w:val="AEAAAA" w:themeColor="background2" w:themeShade="BF"/>
          <w:sz w:val="26"/>
          <w:szCs w:val="26"/>
          <w:u w:val="single"/>
        </w:rPr>
        <w:t>crea la presunción legal y humana de que la calificación impugnada fue efectuada por la Tesorería</w:t>
      </w:r>
      <w:r w:rsidRPr="000B0166">
        <w:rPr>
          <w:rFonts w:ascii="Calibri" w:hAnsi="Calibri" w:cs="Calibri"/>
          <w:bCs/>
          <w:iCs/>
          <w:color w:val="AEAAAA" w:themeColor="background2" w:themeShade="BF"/>
          <w:sz w:val="26"/>
          <w:szCs w:val="26"/>
        </w:rPr>
        <w:t>. Presunciones a las que se les otorga pleno valor probatorio pues de ninguna forma son destruidas, de ahí que se considere que no se actualiza la causal de improcedencia invocada. . . . . . . . .</w:t>
      </w:r>
      <w:r>
        <w:rPr>
          <w:rFonts w:ascii="Calibri" w:hAnsi="Calibri" w:cs="Calibri"/>
          <w:bCs/>
          <w:iCs/>
          <w:color w:val="AEAAAA" w:themeColor="background2" w:themeShade="BF"/>
          <w:sz w:val="26"/>
          <w:szCs w:val="26"/>
        </w:rPr>
        <w:t xml:space="preserve"> . . . . </w:t>
      </w:r>
      <w:r w:rsidR="000957FF">
        <w:rPr>
          <w:rFonts w:ascii="Calibri" w:hAnsi="Calibri" w:cs="Calibri"/>
          <w:bCs/>
          <w:iCs/>
          <w:color w:val="AEAAAA" w:themeColor="background2" w:themeShade="BF"/>
          <w:sz w:val="26"/>
          <w:szCs w:val="26"/>
        </w:rPr>
        <w:t xml:space="preserve">. . . . . . . . . . . . . . . . . . . . . . . . . . . . . . . . . . . . </w:t>
      </w:r>
    </w:p>
    <w:p w:rsidR="0072009A" w:rsidRPr="000B0166" w:rsidRDefault="0072009A" w:rsidP="0072009A">
      <w:pPr>
        <w:ind w:firstLine="708"/>
        <w:jc w:val="both"/>
        <w:rPr>
          <w:rFonts w:ascii="Calibri" w:hAnsi="Calibri" w:cs="Calibri"/>
          <w:b/>
          <w:bCs/>
          <w:iCs/>
          <w:color w:val="AEAAAA" w:themeColor="background2" w:themeShade="BF"/>
          <w:sz w:val="26"/>
          <w:szCs w:val="26"/>
        </w:rPr>
      </w:pPr>
    </w:p>
    <w:p w:rsidR="0072009A" w:rsidRPr="000B0166" w:rsidRDefault="0072009A" w:rsidP="0072009A">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Asimismo, p</w:t>
      </w:r>
      <w:r w:rsidRPr="000B0166">
        <w:rPr>
          <w:rFonts w:ascii="Calibri" w:hAnsi="Calibri" w:cs="Calibri"/>
          <w:bCs/>
          <w:iCs/>
          <w:color w:val="AEAAAA" w:themeColor="background2" w:themeShade="BF"/>
          <w:sz w:val="26"/>
          <w:szCs w:val="26"/>
        </w:rPr>
        <w:t>ara quien resuelve,</w:t>
      </w:r>
      <w:r>
        <w:rPr>
          <w:rFonts w:ascii="Calibri" w:hAnsi="Calibri" w:cs="Calibri"/>
          <w:bCs/>
          <w:iCs/>
          <w:color w:val="AEAAAA" w:themeColor="background2" w:themeShade="BF"/>
          <w:sz w:val="26"/>
          <w:szCs w:val="26"/>
        </w:rPr>
        <w:t xml:space="preserve"> </w:t>
      </w:r>
      <w:r w:rsidRPr="000B0166">
        <w:rPr>
          <w:rFonts w:ascii="Calibri" w:hAnsi="Calibri" w:cs="Calibri"/>
          <w:bCs/>
          <w:iCs/>
          <w:color w:val="AEAAAA" w:themeColor="background2" w:themeShade="BF"/>
          <w:sz w:val="26"/>
          <w:szCs w:val="26"/>
        </w:rPr>
        <w:t xml:space="preserve">la autoridad que en cada caso individualiza </w:t>
      </w:r>
      <w:r>
        <w:rPr>
          <w:rFonts w:ascii="Calibri" w:hAnsi="Calibri" w:cs="Calibri"/>
          <w:bCs/>
          <w:iCs/>
          <w:color w:val="AEAAAA" w:themeColor="background2" w:themeShade="BF"/>
          <w:sz w:val="26"/>
          <w:szCs w:val="26"/>
        </w:rPr>
        <w:t>la sanción</w:t>
      </w:r>
      <w:r w:rsidRPr="000B0166">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relativa a las infracciones</w:t>
      </w:r>
      <w:r w:rsidRPr="000B0166">
        <w:rPr>
          <w:rFonts w:ascii="Calibri" w:hAnsi="Calibri" w:cs="Calibri"/>
          <w:bCs/>
          <w:iCs/>
          <w:color w:val="AEAAAA" w:themeColor="background2" w:themeShade="BF"/>
          <w:sz w:val="26"/>
          <w:szCs w:val="26"/>
        </w:rPr>
        <w:t xml:space="preserve">, es la Tesorería al expedir el recibo, como el que aportó la parte actora a su demanda; por lo que se insiste en que la calificación se hizo por dicha Tesorería. . . . . . . . . . . . . . . . . . . . . . . . . . . . . </w:t>
      </w:r>
      <w:r>
        <w:rPr>
          <w:rFonts w:ascii="Calibri" w:hAnsi="Calibri" w:cs="Calibri"/>
          <w:bCs/>
          <w:iCs/>
          <w:color w:val="AEAAAA" w:themeColor="background2" w:themeShade="BF"/>
          <w:sz w:val="26"/>
          <w:szCs w:val="26"/>
        </w:rPr>
        <w:t xml:space="preserve">. . . . . . . . </w:t>
      </w:r>
    </w:p>
    <w:p w:rsidR="0072009A" w:rsidRPr="000B0166" w:rsidRDefault="0072009A" w:rsidP="0072009A">
      <w:pPr>
        <w:jc w:val="both"/>
        <w:rPr>
          <w:rFonts w:ascii="Calibri" w:hAnsi="Calibri" w:cs="Calibri"/>
          <w:b/>
          <w:bCs/>
          <w:iCs/>
          <w:color w:val="AEAAAA" w:themeColor="background2" w:themeShade="BF"/>
          <w:sz w:val="26"/>
          <w:szCs w:val="26"/>
        </w:rPr>
      </w:pPr>
    </w:p>
    <w:p w:rsidR="0072009A" w:rsidRPr="00115318" w:rsidRDefault="0072009A" w:rsidP="0072009A">
      <w:pPr>
        <w:ind w:firstLine="708"/>
        <w:jc w:val="both"/>
        <w:rPr>
          <w:rFonts w:ascii="Calibri" w:hAnsi="Calibri" w:cs="Calibri"/>
          <w:bCs/>
          <w:iCs/>
          <w:color w:val="AEAAAA" w:themeColor="background2" w:themeShade="BF"/>
          <w:sz w:val="26"/>
          <w:szCs w:val="26"/>
        </w:rPr>
      </w:pPr>
      <w:r w:rsidRPr="00115318">
        <w:rPr>
          <w:rFonts w:ascii="Calibri" w:hAnsi="Calibri" w:cs="Calibri"/>
          <w:bCs/>
          <w:iCs/>
          <w:color w:val="AEAAAA" w:themeColor="background2" w:themeShade="BF"/>
          <w:sz w:val="26"/>
          <w:szCs w:val="26"/>
        </w:rPr>
        <w:t xml:space="preserve">A efecto de reforzar que la Tesorería fue quien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w:t>
      </w:r>
      <w:r>
        <w:rPr>
          <w:rFonts w:ascii="Calibri" w:hAnsi="Calibri" w:cs="Calibri"/>
          <w:bCs/>
          <w:iCs/>
          <w:color w:val="AEAAAA" w:themeColor="background2" w:themeShade="BF"/>
          <w:sz w:val="26"/>
          <w:szCs w:val="26"/>
        </w:rPr>
        <w:t>l</w:t>
      </w:r>
      <w:r w:rsidRPr="00115318">
        <w:rPr>
          <w:rFonts w:ascii="Calibri" w:hAnsi="Calibri" w:cs="Calibri"/>
          <w:bCs/>
          <w:iCs/>
          <w:color w:val="AEAAAA" w:themeColor="background2" w:themeShade="BF"/>
          <w:sz w:val="26"/>
          <w:szCs w:val="26"/>
        </w:rPr>
        <w:t>o</w:t>
      </w:r>
      <w:r>
        <w:rPr>
          <w:rFonts w:ascii="Calibri" w:hAnsi="Calibri" w:cs="Calibri"/>
          <w:bCs/>
          <w:iCs/>
          <w:color w:val="AEAAAA" w:themeColor="background2" w:themeShade="BF"/>
          <w:sz w:val="26"/>
          <w:szCs w:val="26"/>
        </w:rPr>
        <w:t xml:space="preserve"> hace</w:t>
      </w:r>
      <w:r w:rsidRPr="00115318">
        <w:rPr>
          <w:rFonts w:ascii="Calibri" w:hAnsi="Calibri" w:cs="Calibri"/>
          <w:bCs/>
          <w:iCs/>
          <w:color w:val="AEAAAA" w:themeColor="background2" w:themeShade="BF"/>
          <w:sz w:val="26"/>
          <w:szCs w:val="26"/>
        </w:rPr>
        <w:t xml:space="preserve"> a cualquiera de los módulos que la Tesorería tiene instalados en la ciudad, en donde solamente se le indica que pase a las cajas a realizar su pago, pues de acuerdo a un tabulador y conforme al folio del acta, ya está determinado el monto a pagar con motivo de la infracción; </w:t>
      </w:r>
      <w:r w:rsidRPr="00115318">
        <w:rPr>
          <w:rFonts w:ascii="Calibri" w:hAnsi="Calibri" w:cs="Calibri"/>
          <w:bCs/>
          <w:iCs/>
          <w:color w:val="AEAAAA" w:themeColor="background2" w:themeShade="BF"/>
          <w:sz w:val="26"/>
          <w:szCs w:val="26"/>
        </w:rPr>
        <w:lastRenderedPageBreak/>
        <w:t>realizándose así en el caso que nos ocupa; pues el impetrante efectuó el pago de la multa impuesta derivada de la infracción anotada en la boleta respectiva, extendiéndosele el recibo oficial de pago número</w:t>
      </w:r>
      <w:r w:rsidR="00E442C7">
        <w:rPr>
          <w:rFonts w:ascii="Calibri" w:hAnsi="Calibri" w:cs="Calibri"/>
          <w:bCs/>
          <w:iCs/>
          <w:color w:val="AEAAAA" w:themeColor="background2" w:themeShade="BF"/>
          <w:sz w:val="26"/>
          <w:szCs w:val="26"/>
        </w:rPr>
        <w:t xml:space="preserve"> </w:t>
      </w:r>
      <w:r w:rsidR="00E442C7">
        <w:rPr>
          <w:rFonts w:ascii="Calibri" w:hAnsi="Calibri"/>
          <w:color w:val="AEAAAA" w:themeColor="background2" w:themeShade="BF"/>
          <w:sz w:val="26"/>
          <w:szCs w:val="26"/>
        </w:rPr>
        <w:t>AA 5556858</w:t>
      </w:r>
      <w:r w:rsidR="00E442C7" w:rsidRPr="000B0166">
        <w:rPr>
          <w:rFonts w:ascii="Calibri" w:hAnsi="Calibri"/>
          <w:color w:val="AEAAAA" w:themeColor="background2" w:themeShade="BF"/>
          <w:sz w:val="26"/>
          <w:szCs w:val="26"/>
        </w:rPr>
        <w:t xml:space="preserve"> </w:t>
      </w:r>
      <w:r w:rsidR="00E442C7">
        <w:rPr>
          <w:rFonts w:ascii="Calibri" w:hAnsi="Calibri"/>
          <w:color w:val="AEAAAA" w:themeColor="background2" w:themeShade="BF"/>
          <w:sz w:val="26"/>
          <w:szCs w:val="26"/>
        </w:rPr>
        <w:t xml:space="preserve">(AA cinco-cinco-cinco-seis-ocho-cinco-ocho) </w:t>
      </w:r>
      <w:r w:rsidRPr="0011531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de fecha </w:t>
      </w:r>
      <w:r w:rsidR="00E442C7">
        <w:rPr>
          <w:rFonts w:ascii="Calibri" w:hAnsi="Calibri" w:cs="Calibri"/>
          <w:color w:val="AEAAAA" w:themeColor="background2" w:themeShade="BF"/>
          <w:sz w:val="26"/>
          <w:szCs w:val="26"/>
        </w:rPr>
        <w:t>2</w:t>
      </w:r>
      <w:r>
        <w:rPr>
          <w:rFonts w:ascii="Calibri" w:hAnsi="Calibri" w:cs="Calibri"/>
          <w:color w:val="AEAAAA" w:themeColor="background2" w:themeShade="BF"/>
          <w:sz w:val="26"/>
          <w:szCs w:val="26"/>
        </w:rPr>
        <w:t xml:space="preserve"> </w:t>
      </w:r>
      <w:r w:rsidR="00E442C7">
        <w:rPr>
          <w:rFonts w:ascii="Calibri" w:hAnsi="Calibri" w:cs="Calibri"/>
          <w:color w:val="AEAAAA" w:themeColor="background2" w:themeShade="BF"/>
          <w:sz w:val="26"/>
          <w:szCs w:val="26"/>
        </w:rPr>
        <w:t>dos</w:t>
      </w:r>
      <w:r>
        <w:rPr>
          <w:rFonts w:ascii="Calibri" w:hAnsi="Calibri" w:cs="Calibri"/>
          <w:color w:val="AEAAAA" w:themeColor="background2" w:themeShade="BF"/>
          <w:sz w:val="26"/>
          <w:szCs w:val="26"/>
        </w:rPr>
        <w:t xml:space="preserve"> de </w:t>
      </w:r>
      <w:r w:rsidR="00E442C7">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 xml:space="preserve">o del </w:t>
      </w:r>
      <w:r w:rsidR="00E442C7">
        <w:rPr>
          <w:rFonts w:ascii="Calibri" w:hAnsi="Calibri" w:cs="Calibri"/>
          <w:color w:val="AEAAAA" w:themeColor="background2" w:themeShade="BF"/>
          <w:sz w:val="26"/>
          <w:szCs w:val="26"/>
        </w:rPr>
        <w:t>presente añ</w:t>
      </w:r>
      <w:r>
        <w:rPr>
          <w:rFonts w:ascii="Calibri" w:hAnsi="Calibri" w:cs="Calibri"/>
          <w:color w:val="AEAAAA" w:themeColor="background2" w:themeShade="BF"/>
          <w:sz w:val="26"/>
          <w:szCs w:val="26"/>
        </w:rPr>
        <w:t>o</w:t>
      </w:r>
      <w:r w:rsidRPr="00115318">
        <w:rPr>
          <w:rFonts w:ascii="Calibri" w:hAnsi="Calibri" w:cs="Calibri"/>
          <w:bCs/>
          <w:iCs/>
          <w:color w:val="AEAAAA" w:themeColor="background2" w:themeShade="BF"/>
          <w:sz w:val="26"/>
          <w:szCs w:val="26"/>
        </w:rPr>
        <w:t xml:space="preserve">. . . . . . . . . </w:t>
      </w:r>
    </w:p>
    <w:p w:rsidR="0072009A" w:rsidRPr="000B0166" w:rsidRDefault="0072009A" w:rsidP="0072009A">
      <w:pPr>
        <w:jc w:val="both"/>
        <w:rPr>
          <w:rFonts w:ascii="Calibri" w:hAnsi="Calibri" w:cs="Calibri"/>
          <w:bCs/>
          <w:iCs/>
          <w:color w:val="AEAAAA" w:themeColor="background2" w:themeShade="BF"/>
          <w:sz w:val="26"/>
          <w:szCs w:val="26"/>
        </w:rPr>
      </w:pPr>
    </w:p>
    <w:p w:rsidR="0072009A" w:rsidRPr="000B0166" w:rsidRDefault="0072009A" w:rsidP="0072009A">
      <w:pPr>
        <w:ind w:firstLine="708"/>
        <w:jc w:val="both"/>
        <w:rPr>
          <w:rFonts w:ascii="Calibri" w:hAnsi="Calibri" w:cs="Calibri"/>
          <w:bCs/>
          <w:iCs/>
          <w:color w:val="AEAAAA" w:themeColor="background2" w:themeShade="BF"/>
          <w:sz w:val="26"/>
          <w:szCs w:val="26"/>
        </w:rPr>
      </w:pPr>
      <w:r w:rsidRPr="000B0166">
        <w:rPr>
          <w:rFonts w:ascii="Calibri" w:hAnsi="Calibri" w:cs="Calibri"/>
          <w:bCs/>
          <w:iCs/>
          <w:color w:val="AEAAAA" w:themeColor="background2" w:themeShade="BF"/>
          <w:sz w:val="26"/>
          <w:szCs w:val="26"/>
        </w:rPr>
        <w:t xml:space="preserve">Por otra parte, también en su escrito de contestación, el Tesorero arguyó: </w:t>
      </w:r>
      <w:r w:rsidRPr="000B0166">
        <w:rPr>
          <w:rFonts w:ascii="Calibri" w:hAnsi="Calibri" w:cs="Calibri"/>
          <w:bCs/>
          <w:i/>
          <w:color w:val="AEAAAA" w:themeColor="background2" w:themeShade="BF"/>
          <w:sz w:val="26"/>
          <w:szCs w:val="26"/>
        </w:rPr>
        <w:t xml:space="preserve">“...se debe concluir que el acto reclamado fue legítima y expresamente consentido por el infractor, ahora actor…”, </w:t>
      </w:r>
      <w:r w:rsidRPr="000B0166">
        <w:rPr>
          <w:rFonts w:ascii="Calibri" w:hAnsi="Calibri" w:cs="Calibri"/>
          <w:bCs/>
          <w:iCs/>
          <w:color w:val="AEAAAA" w:themeColor="background2" w:themeShade="BF"/>
          <w:sz w:val="26"/>
          <w:szCs w:val="26"/>
        </w:rPr>
        <w:t xml:space="preserve">lo que se interpreta en que invocó como causal de improcedencia, la prevista en la fracción IV del artículo 261 del Código de Procedimiento y Justicia Administrativa para el Estado y los Municipios de Guanajuato. . . . . . . . . . . . . . . . . . . . . . . . . . . . . . . . . . . . . . . . . . . . . .  </w:t>
      </w:r>
      <w:r>
        <w:rPr>
          <w:rFonts w:ascii="Calibri" w:hAnsi="Calibri" w:cs="Calibri"/>
          <w:bCs/>
          <w:iCs/>
          <w:color w:val="AEAAAA" w:themeColor="background2" w:themeShade="BF"/>
          <w:sz w:val="26"/>
          <w:szCs w:val="26"/>
        </w:rPr>
        <w:t xml:space="preserve">. . . . . . . . . . </w:t>
      </w:r>
    </w:p>
    <w:p w:rsidR="0072009A" w:rsidRPr="000B0166" w:rsidRDefault="0072009A" w:rsidP="0072009A">
      <w:pPr>
        <w:ind w:firstLine="708"/>
        <w:jc w:val="both"/>
        <w:rPr>
          <w:rFonts w:ascii="Calibri" w:hAnsi="Calibri" w:cs="Calibri"/>
          <w:bCs/>
          <w:iCs/>
          <w:color w:val="AEAAAA" w:themeColor="background2" w:themeShade="BF"/>
          <w:sz w:val="26"/>
          <w:szCs w:val="26"/>
        </w:rPr>
      </w:pPr>
    </w:p>
    <w:p w:rsidR="0072009A" w:rsidRPr="000B0166" w:rsidRDefault="0072009A" w:rsidP="0072009A">
      <w:pPr>
        <w:ind w:firstLine="708"/>
        <w:jc w:val="both"/>
        <w:rPr>
          <w:rFonts w:ascii="Calibri" w:hAnsi="Calibri" w:cs="Calibri"/>
          <w:bCs/>
          <w:iCs/>
          <w:color w:val="AEAAAA" w:themeColor="background2" w:themeShade="BF"/>
          <w:sz w:val="26"/>
          <w:szCs w:val="26"/>
        </w:rPr>
      </w:pPr>
      <w:r w:rsidRPr="000B0166">
        <w:rPr>
          <w:rFonts w:ascii="Calibri" w:hAnsi="Calibri" w:cs="Calibri"/>
          <w:bCs/>
          <w:iCs/>
          <w:color w:val="AEAAAA" w:themeColor="background2" w:themeShade="BF"/>
          <w:sz w:val="26"/>
          <w:szCs w:val="26"/>
        </w:rPr>
        <w:t xml:space="preserve">Para este Juzgador, </w:t>
      </w:r>
      <w:r w:rsidRPr="000B0166">
        <w:rPr>
          <w:rFonts w:ascii="Calibri" w:hAnsi="Calibri" w:cs="Calibri"/>
          <w:b/>
          <w:bCs/>
          <w:iCs/>
          <w:color w:val="AEAAAA" w:themeColor="background2" w:themeShade="BF"/>
          <w:sz w:val="26"/>
          <w:szCs w:val="26"/>
        </w:rPr>
        <w:t>no se actualiza</w:t>
      </w:r>
      <w:r w:rsidRPr="000B0166">
        <w:rPr>
          <w:rFonts w:ascii="Calibri" w:hAnsi="Calibri" w:cs="Calibri"/>
          <w:bCs/>
          <w:iCs/>
          <w:color w:val="AEAAAA" w:themeColor="background2" w:themeShade="BF"/>
          <w:sz w:val="26"/>
          <w:szCs w:val="26"/>
        </w:rPr>
        <w:t xml:space="preserve"> la causal de improcedencia en comento, ya que no se advierte de constancia alguna, el consentimiento expreso que señala dicha autoridad; toda vez que el hecho de haber realizado el pago de la multa por concepto de la infracción, no implica su consentimiento; tan no lo implica, que el impetrante interpuso el presente proceso dentro del término que establece el artículo 263 del Código de Procedimiento y Justicia Administrativa para el Estado y los Municipios de Guanajuato; y, si tuvo que cubrir la multa, lo hizo para recuperar </w:t>
      </w:r>
      <w:r w:rsidR="00E442C7">
        <w:rPr>
          <w:rFonts w:ascii="Calibri" w:hAnsi="Calibri" w:cs="Calibri"/>
          <w:bCs/>
          <w:iCs/>
          <w:color w:val="AEAAAA" w:themeColor="background2" w:themeShade="BF"/>
          <w:sz w:val="26"/>
          <w:szCs w:val="26"/>
        </w:rPr>
        <w:t>e</w:t>
      </w:r>
      <w:r w:rsidRPr="000B0166">
        <w:rPr>
          <w:rFonts w:ascii="Calibri" w:hAnsi="Calibri" w:cs="Calibri"/>
          <w:bCs/>
          <w:iCs/>
          <w:color w:val="AEAAAA" w:themeColor="background2" w:themeShade="BF"/>
          <w:sz w:val="26"/>
          <w:szCs w:val="26"/>
        </w:rPr>
        <w:t xml:space="preserve">l </w:t>
      </w:r>
      <w:r w:rsidR="00E442C7">
        <w:rPr>
          <w:rFonts w:ascii="Calibri" w:hAnsi="Calibri" w:cs="Calibri"/>
          <w:bCs/>
          <w:iCs/>
          <w:color w:val="AEAAAA" w:themeColor="background2" w:themeShade="BF"/>
          <w:sz w:val="26"/>
          <w:szCs w:val="26"/>
        </w:rPr>
        <w:t>propio</w:t>
      </w:r>
      <w:r w:rsidRPr="000B0166">
        <w:rPr>
          <w:rFonts w:ascii="Calibri" w:hAnsi="Calibri" w:cs="Calibri"/>
          <w:bCs/>
          <w:iCs/>
          <w:color w:val="AEAAAA" w:themeColor="background2" w:themeShade="BF"/>
          <w:sz w:val="26"/>
          <w:szCs w:val="26"/>
        </w:rPr>
        <w:t xml:space="preserve"> vehículo</w:t>
      </w:r>
      <w:r w:rsidR="00E442C7">
        <w:rPr>
          <w:rFonts w:ascii="Calibri" w:hAnsi="Calibri" w:cs="Calibri"/>
          <w:bCs/>
          <w:iCs/>
          <w:color w:val="AEAAAA" w:themeColor="background2" w:themeShade="BF"/>
          <w:sz w:val="26"/>
          <w:szCs w:val="26"/>
        </w:rPr>
        <w:t xml:space="preserve"> que era conducido por el ciudadano</w:t>
      </w:r>
      <w:r w:rsidRPr="000B0166">
        <w:rPr>
          <w:rFonts w:ascii="Calibri" w:hAnsi="Calibri" w:cs="Calibri"/>
          <w:bCs/>
          <w:iCs/>
          <w:color w:val="AEAAAA" w:themeColor="background2" w:themeShade="BF"/>
          <w:sz w:val="26"/>
          <w:szCs w:val="26"/>
        </w:rPr>
        <w:t>; luego entonces</w:t>
      </w:r>
      <w:r w:rsidR="001B1E88">
        <w:rPr>
          <w:rFonts w:ascii="Calibri" w:hAnsi="Calibri" w:cs="Calibri"/>
          <w:bCs/>
          <w:iCs/>
          <w:color w:val="AEAAAA" w:themeColor="background2" w:themeShade="BF"/>
          <w:sz w:val="26"/>
          <w:szCs w:val="26"/>
        </w:rPr>
        <w:t>,</w:t>
      </w:r>
      <w:r w:rsidRPr="000B0166">
        <w:rPr>
          <w:rFonts w:ascii="Calibri" w:hAnsi="Calibri" w:cs="Calibri"/>
          <w:bCs/>
          <w:iCs/>
          <w:color w:val="AEAAAA" w:themeColor="background2" w:themeShade="BF"/>
          <w:sz w:val="26"/>
          <w:szCs w:val="26"/>
        </w:rPr>
        <w:t xml:space="preserve"> no se actualiza la ca</w:t>
      </w:r>
      <w:r>
        <w:rPr>
          <w:rFonts w:ascii="Calibri" w:hAnsi="Calibri" w:cs="Calibri"/>
          <w:bCs/>
          <w:iCs/>
          <w:color w:val="AEAAAA" w:themeColor="background2" w:themeShade="BF"/>
          <w:sz w:val="26"/>
          <w:szCs w:val="26"/>
        </w:rPr>
        <w:t xml:space="preserve">usal planteada. </w:t>
      </w:r>
      <w:r w:rsidR="00E442C7">
        <w:rPr>
          <w:rFonts w:ascii="Calibri" w:hAnsi="Calibri" w:cs="Calibri"/>
          <w:bCs/>
          <w:iCs/>
          <w:color w:val="AEAAAA" w:themeColor="background2" w:themeShade="BF"/>
          <w:sz w:val="26"/>
          <w:szCs w:val="26"/>
        </w:rPr>
        <w:t xml:space="preserve">. . . . . . . . . . . . . . . . . . . . . . . . . . . . . . . . . . . . . . . </w:t>
      </w:r>
    </w:p>
    <w:p w:rsidR="0072009A" w:rsidRPr="000B0166" w:rsidRDefault="0072009A" w:rsidP="0072009A">
      <w:pPr>
        <w:jc w:val="both"/>
        <w:rPr>
          <w:rFonts w:ascii="Calibri" w:hAnsi="Calibri" w:cs="Calibri"/>
          <w:bCs/>
          <w:iCs/>
          <w:color w:val="AEAAAA" w:themeColor="background2" w:themeShade="BF"/>
          <w:sz w:val="26"/>
          <w:szCs w:val="26"/>
        </w:rPr>
      </w:pPr>
    </w:p>
    <w:p w:rsidR="006274CF" w:rsidRDefault="0072009A" w:rsidP="006274CF">
      <w:pPr>
        <w:ind w:firstLine="708"/>
        <w:jc w:val="both"/>
        <w:rPr>
          <w:rFonts w:ascii="Calibri" w:hAnsi="Calibri" w:cs="Calibri"/>
          <w:bCs/>
          <w:iCs/>
          <w:color w:val="AEAAAA" w:themeColor="background2" w:themeShade="BF"/>
          <w:sz w:val="26"/>
          <w:szCs w:val="26"/>
        </w:rPr>
      </w:pPr>
      <w:r w:rsidRPr="000B0166">
        <w:rPr>
          <w:rFonts w:ascii="Calibri" w:hAnsi="Calibri" w:cs="Calibri"/>
          <w:bCs/>
          <w:iCs/>
          <w:color w:val="AEAAAA" w:themeColor="background2" w:themeShade="BF"/>
          <w:sz w:val="26"/>
          <w:szCs w:val="26"/>
        </w:rPr>
        <w:t>Así las cosas, no habiendo planteado el Tesorero ni l</w:t>
      </w:r>
      <w:r w:rsidR="001B1E88">
        <w:rPr>
          <w:rFonts w:ascii="Calibri" w:hAnsi="Calibri" w:cs="Calibri"/>
          <w:bCs/>
          <w:iCs/>
          <w:color w:val="AEAAAA" w:themeColor="background2" w:themeShade="BF"/>
          <w:sz w:val="26"/>
          <w:szCs w:val="26"/>
        </w:rPr>
        <w:t>a</w:t>
      </w:r>
      <w:r w:rsidRPr="000B0166">
        <w:rPr>
          <w:rFonts w:ascii="Calibri" w:hAnsi="Calibri" w:cs="Calibri"/>
          <w:bCs/>
          <w:iCs/>
          <w:color w:val="AEAAAA" w:themeColor="background2" w:themeShade="BF"/>
          <w:sz w:val="26"/>
          <w:szCs w:val="26"/>
        </w:rPr>
        <w:t xml:space="preserve"> Agente, alguna otra causal de improcedencia o sobreseimiento; y advirtiéndose, de oficio, por este Juzgador, que no se actualiza ninguna causa que impida el estudio de fondo de la </w:t>
      </w:r>
    </w:p>
    <w:p w:rsidR="006274CF" w:rsidRDefault="006274CF" w:rsidP="006274CF">
      <w:pPr>
        <w:ind w:firstLine="708"/>
        <w:jc w:val="right"/>
        <w:rPr>
          <w:rFonts w:ascii="Calibri" w:hAnsi="Calibri"/>
          <w:b/>
          <w:color w:val="AEAAAA" w:themeColor="background2" w:themeShade="BF"/>
          <w:sz w:val="26"/>
          <w:szCs w:val="22"/>
        </w:rPr>
      </w:pPr>
      <w:r>
        <w:rPr>
          <w:rFonts w:ascii="Calibri" w:hAnsi="Calibri"/>
          <w:b/>
          <w:color w:val="AEAAAA" w:themeColor="background2" w:themeShade="BF"/>
          <w:sz w:val="26"/>
          <w:szCs w:val="22"/>
        </w:rPr>
        <w:t>Expediente número 336/2016-JN</w:t>
      </w:r>
    </w:p>
    <w:p w:rsidR="006274CF" w:rsidRDefault="006274CF" w:rsidP="006274CF">
      <w:pPr>
        <w:ind w:firstLine="708"/>
        <w:jc w:val="both"/>
        <w:rPr>
          <w:rFonts w:ascii="Calibri" w:hAnsi="Calibri" w:cs="Calibri"/>
          <w:bCs/>
          <w:iCs/>
          <w:color w:val="AEAAAA" w:themeColor="background2" w:themeShade="BF"/>
          <w:sz w:val="26"/>
          <w:szCs w:val="26"/>
        </w:rPr>
      </w:pPr>
    </w:p>
    <w:p w:rsidR="00E04A47" w:rsidRDefault="0072009A" w:rsidP="006274CF">
      <w:pPr>
        <w:ind w:firstLine="708"/>
        <w:jc w:val="both"/>
        <w:rPr>
          <w:rFonts w:ascii="Calibri" w:hAnsi="Calibri" w:cs="Calibri"/>
          <w:bCs/>
          <w:iCs/>
          <w:color w:val="AEAAAA" w:themeColor="background2" w:themeShade="BF"/>
          <w:sz w:val="26"/>
          <w:szCs w:val="26"/>
        </w:rPr>
      </w:pPr>
      <w:proofErr w:type="gramStart"/>
      <w:r w:rsidRPr="000B0166">
        <w:rPr>
          <w:rFonts w:ascii="Calibri" w:hAnsi="Calibri" w:cs="Calibri"/>
          <w:bCs/>
          <w:iCs/>
          <w:color w:val="AEAAAA" w:themeColor="background2" w:themeShade="BF"/>
          <w:sz w:val="26"/>
          <w:szCs w:val="26"/>
        </w:rPr>
        <w:t>presente</w:t>
      </w:r>
      <w:proofErr w:type="gramEnd"/>
      <w:r w:rsidRPr="000B0166">
        <w:rPr>
          <w:rFonts w:ascii="Calibri" w:hAnsi="Calibri" w:cs="Calibri"/>
          <w:bCs/>
          <w:iCs/>
          <w:color w:val="AEAAAA" w:themeColor="background2" w:themeShade="BF"/>
          <w:sz w:val="26"/>
          <w:szCs w:val="26"/>
        </w:rPr>
        <w:t xml:space="preserve"> causa administrativa, en cuanto a los actos impugnados consistentes en el acta de infracción y su calificación; por lo que en consecuencia es procedente el presente proceso respecto de esos actos </w:t>
      </w:r>
      <w:r>
        <w:rPr>
          <w:rFonts w:ascii="Calibri" w:hAnsi="Calibri" w:cs="Calibri"/>
          <w:bCs/>
          <w:iCs/>
          <w:color w:val="AEAAAA" w:themeColor="background2" w:themeShade="BF"/>
          <w:sz w:val="26"/>
          <w:szCs w:val="26"/>
        </w:rPr>
        <w:t>impugnad</w:t>
      </w:r>
      <w:r w:rsidRPr="000B0166">
        <w:rPr>
          <w:rFonts w:ascii="Calibri" w:hAnsi="Calibri" w:cs="Calibri"/>
          <w:bCs/>
          <w:iCs/>
          <w:color w:val="AEAAAA" w:themeColor="background2" w:themeShade="BF"/>
          <w:sz w:val="26"/>
          <w:szCs w:val="26"/>
        </w:rPr>
        <w:t xml:space="preserve">os. . . . . . . . </w:t>
      </w:r>
      <w:r w:rsidR="006274CF">
        <w:rPr>
          <w:rFonts w:ascii="Calibri" w:hAnsi="Calibri" w:cs="Calibri"/>
          <w:bCs/>
          <w:iCs/>
          <w:color w:val="AEAAAA" w:themeColor="background2" w:themeShade="BF"/>
          <w:sz w:val="26"/>
          <w:szCs w:val="26"/>
        </w:rPr>
        <w:t xml:space="preserve">. </w:t>
      </w:r>
    </w:p>
    <w:p w:rsidR="006274CF" w:rsidRPr="00E04A47" w:rsidRDefault="006274CF" w:rsidP="006274CF">
      <w:pPr>
        <w:ind w:firstLine="708"/>
        <w:jc w:val="both"/>
        <w:rPr>
          <w:rFonts w:ascii="Calibri" w:hAnsi="Calibri" w:cs="Calibri"/>
          <w:bCs/>
          <w:iCs/>
          <w:color w:val="AEAAAA" w:themeColor="background2" w:themeShade="BF"/>
          <w:sz w:val="26"/>
          <w:szCs w:val="26"/>
        </w:rPr>
      </w:pPr>
    </w:p>
    <w:p w:rsidR="006D66B4" w:rsidRPr="006D66B4" w:rsidRDefault="006D66B4" w:rsidP="006D66B4">
      <w:pPr>
        <w:ind w:firstLine="708"/>
        <w:jc w:val="both"/>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QUINTO.- </w:t>
      </w:r>
      <w:r w:rsidRPr="006D66B4">
        <w:rPr>
          <w:rFonts w:ascii="Calibri" w:hAnsi="Calibri" w:cs="Calibri"/>
          <w:bCs/>
          <w:iCs/>
          <w:color w:val="AEAAAA" w:themeColor="background2" w:themeShade="BF"/>
          <w:sz w:val="26"/>
          <w:szCs w:val="26"/>
        </w:rPr>
        <w:t>Previamente al análisis del planteamiento de fondo formulado por el demandante, es</w:t>
      </w:r>
      <w:r w:rsidRPr="006D66B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04A47">
        <w:rPr>
          <w:rFonts w:ascii="Calibri" w:hAnsi="Calibri" w:cs="Calibri"/>
          <w:color w:val="AEAAAA" w:themeColor="background2" w:themeShade="BF"/>
          <w:sz w:val="26"/>
          <w:szCs w:val="26"/>
        </w:rPr>
        <w:t xml:space="preserve"> </w:t>
      </w:r>
      <w:r w:rsidR="006274CF">
        <w:rPr>
          <w:rFonts w:ascii="Calibri" w:hAnsi="Calibri" w:cs="Calibri"/>
          <w:color w:val="AEAAAA" w:themeColor="background2" w:themeShade="BF"/>
          <w:sz w:val="26"/>
          <w:szCs w:val="26"/>
        </w:rPr>
        <w:t>.</w:t>
      </w:r>
    </w:p>
    <w:p w:rsidR="006D66B4" w:rsidRPr="006D66B4" w:rsidRDefault="006D66B4" w:rsidP="006D66B4">
      <w:pPr>
        <w:jc w:val="both"/>
        <w:rPr>
          <w:rFonts w:ascii="Calibri" w:hAnsi="Calibri" w:cs="Calibri"/>
          <w:color w:val="AEAAAA" w:themeColor="background2" w:themeShade="BF"/>
          <w:sz w:val="26"/>
          <w:szCs w:val="26"/>
        </w:rPr>
      </w:pPr>
      <w:r w:rsidRPr="006D66B4">
        <w:rPr>
          <w:rFonts w:ascii="Calibri" w:hAnsi="Calibri" w:cs="Calibri"/>
          <w:color w:val="AEAAAA" w:themeColor="background2" w:themeShade="BF"/>
          <w:sz w:val="26"/>
          <w:szCs w:val="26"/>
        </w:rPr>
        <w:t xml:space="preserve"> </w:t>
      </w:r>
    </w:p>
    <w:p w:rsidR="006D66B4" w:rsidRPr="006D66B4" w:rsidRDefault="006D66B4" w:rsidP="006D66B4">
      <w:pPr>
        <w:ind w:firstLine="708"/>
        <w:jc w:val="both"/>
        <w:rPr>
          <w:rFonts w:ascii="Calibri" w:hAnsi="Calibri" w:cs="Calibri"/>
          <w:iCs/>
          <w:color w:val="AEAAAA" w:themeColor="background2" w:themeShade="BF"/>
          <w:sz w:val="26"/>
          <w:szCs w:val="26"/>
        </w:rPr>
      </w:pPr>
      <w:r w:rsidRPr="006D66B4">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l</w:t>
      </w:r>
      <w:r w:rsidR="001B1E88">
        <w:rPr>
          <w:rFonts w:ascii="Calibri" w:hAnsi="Calibri" w:cs="Calibri"/>
          <w:color w:val="AEAAAA" w:themeColor="background2" w:themeShade="BF"/>
          <w:sz w:val="26"/>
          <w:szCs w:val="26"/>
        </w:rPr>
        <w:t>a</w:t>
      </w:r>
      <w:r w:rsidRPr="006D66B4">
        <w:rPr>
          <w:rFonts w:ascii="Calibri" w:hAnsi="Calibri" w:cs="Calibri"/>
          <w:color w:val="AEAAAA" w:themeColor="background2" w:themeShade="BF"/>
          <w:sz w:val="26"/>
          <w:szCs w:val="26"/>
        </w:rPr>
        <w:t xml:space="preserve"> Agente de Tránsito de nombre</w:t>
      </w:r>
      <w:r w:rsidR="001B1E88">
        <w:rPr>
          <w:rFonts w:ascii="Calibri" w:hAnsi="Calibri" w:cs="Calibri"/>
          <w:color w:val="AEAAAA" w:themeColor="background2" w:themeShade="BF"/>
          <w:sz w:val="26"/>
          <w:szCs w:val="26"/>
        </w:rPr>
        <w:t xml:space="preserve"> Silvia Leticia Guerra</w:t>
      </w:r>
      <w:r w:rsidRPr="006D66B4">
        <w:rPr>
          <w:rFonts w:ascii="Calibri" w:hAnsi="Calibri" w:cs="Calibri"/>
          <w:color w:val="AEAAAA" w:themeColor="background2" w:themeShade="BF"/>
          <w:sz w:val="26"/>
          <w:szCs w:val="26"/>
        </w:rPr>
        <w:t xml:space="preserve">, con fecha 2 </w:t>
      </w:r>
      <w:r w:rsidR="00127EE2">
        <w:rPr>
          <w:rFonts w:ascii="Calibri" w:hAnsi="Calibri" w:cs="Calibri"/>
          <w:color w:val="AEAAAA" w:themeColor="background2" w:themeShade="BF"/>
          <w:sz w:val="26"/>
          <w:szCs w:val="26"/>
        </w:rPr>
        <w:t>d</w:t>
      </w:r>
      <w:r w:rsidRPr="006D66B4">
        <w:rPr>
          <w:rFonts w:ascii="Calibri" w:hAnsi="Calibri" w:cs="Calibri"/>
          <w:color w:val="AEAAAA" w:themeColor="background2" w:themeShade="BF"/>
          <w:sz w:val="26"/>
          <w:szCs w:val="26"/>
        </w:rPr>
        <w:t>o</w:t>
      </w:r>
      <w:r w:rsidR="00127EE2">
        <w:rPr>
          <w:rFonts w:ascii="Calibri" w:hAnsi="Calibri" w:cs="Calibri"/>
          <w:color w:val="AEAAAA" w:themeColor="background2" w:themeShade="BF"/>
          <w:sz w:val="26"/>
          <w:szCs w:val="26"/>
        </w:rPr>
        <w:t>s</w:t>
      </w:r>
      <w:r w:rsidRPr="006D66B4">
        <w:rPr>
          <w:rFonts w:ascii="Calibri" w:hAnsi="Calibri" w:cs="Calibri"/>
          <w:color w:val="AEAAAA" w:themeColor="background2" w:themeShade="BF"/>
          <w:sz w:val="26"/>
          <w:szCs w:val="26"/>
        </w:rPr>
        <w:t xml:space="preserve"> de </w:t>
      </w:r>
      <w:r w:rsidR="00127EE2">
        <w:rPr>
          <w:rFonts w:ascii="Calibri" w:hAnsi="Calibri" w:cs="Calibri"/>
          <w:color w:val="AEAAAA" w:themeColor="background2" w:themeShade="BF"/>
          <w:sz w:val="26"/>
          <w:szCs w:val="26"/>
        </w:rPr>
        <w:t>marzo</w:t>
      </w:r>
      <w:r w:rsidRPr="006D66B4">
        <w:rPr>
          <w:rFonts w:ascii="Calibri" w:hAnsi="Calibri" w:cs="Calibri"/>
          <w:color w:val="AEAAAA" w:themeColor="background2" w:themeShade="BF"/>
          <w:sz w:val="26"/>
          <w:szCs w:val="26"/>
        </w:rPr>
        <w:t xml:space="preserve"> del </w:t>
      </w:r>
      <w:r w:rsidR="00127EE2">
        <w:rPr>
          <w:rFonts w:ascii="Calibri" w:hAnsi="Calibri" w:cs="Calibri"/>
          <w:color w:val="AEAAAA" w:themeColor="background2" w:themeShade="BF"/>
          <w:sz w:val="26"/>
          <w:szCs w:val="26"/>
        </w:rPr>
        <w:t xml:space="preserve">presente </w:t>
      </w:r>
      <w:r w:rsidRPr="006D66B4">
        <w:rPr>
          <w:rFonts w:ascii="Calibri" w:hAnsi="Calibri" w:cs="Calibri"/>
          <w:color w:val="AEAAAA" w:themeColor="background2" w:themeShade="BF"/>
          <w:sz w:val="26"/>
          <w:szCs w:val="26"/>
        </w:rPr>
        <w:t xml:space="preserve">año, levantó </w:t>
      </w:r>
      <w:r w:rsidR="00DE38F5">
        <w:rPr>
          <w:rFonts w:ascii="Calibri" w:hAnsi="Calibri" w:cs="Calibri"/>
          <w:color w:val="AEAAAA" w:themeColor="background2" w:themeShade="BF"/>
          <w:sz w:val="26"/>
          <w:szCs w:val="26"/>
        </w:rPr>
        <w:t xml:space="preserve">al ciudadano </w:t>
      </w:r>
      <w:r w:rsidR="00EB31BE">
        <w:rPr>
          <w:rFonts w:ascii="Calibri" w:hAnsi="Calibri" w:cs="Calibri"/>
          <w:color w:val="AEAAAA" w:themeColor="background2" w:themeShade="BF"/>
          <w:sz w:val="26"/>
          <w:szCs w:val="26"/>
        </w:rPr>
        <w:t>*****</w:t>
      </w:r>
      <w:r w:rsidR="00DE38F5">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el acta de infracción </w:t>
      </w:r>
      <w:r w:rsidR="00127EE2">
        <w:rPr>
          <w:rFonts w:ascii="Calibri" w:hAnsi="Calibri" w:cs="Calibri"/>
          <w:color w:val="AEAAAA" w:themeColor="background2" w:themeShade="BF"/>
          <w:sz w:val="26"/>
          <w:szCs w:val="26"/>
        </w:rPr>
        <w:t xml:space="preserve">con </w:t>
      </w:r>
      <w:r w:rsidRPr="006D66B4">
        <w:rPr>
          <w:rFonts w:ascii="Calibri" w:hAnsi="Calibri" w:cs="Calibri"/>
          <w:color w:val="AEAAAA" w:themeColor="background2" w:themeShade="BF"/>
          <w:sz w:val="26"/>
          <w:szCs w:val="26"/>
        </w:rPr>
        <w:t>número</w:t>
      </w:r>
      <w:r w:rsidR="00127EE2">
        <w:rPr>
          <w:rFonts w:ascii="Calibri" w:hAnsi="Calibri" w:cs="Calibri"/>
          <w:color w:val="AEAAAA" w:themeColor="background2" w:themeShade="BF"/>
          <w:sz w:val="26"/>
          <w:szCs w:val="26"/>
        </w:rPr>
        <w:t xml:space="preserve"> T-5414159 (T guion cinco-cuatro-uno-cuatro-uno-cinco-nueve), </w:t>
      </w:r>
      <w:r w:rsidRPr="006D66B4">
        <w:rPr>
          <w:rFonts w:ascii="Calibri" w:hAnsi="Calibri" w:cs="Calibri"/>
          <w:color w:val="AEAAAA" w:themeColor="background2" w:themeShade="BF"/>
          <w:sz w:val="26"/>
          <w:szCs w:val="26"/>
        </w:rPr>
        <w:t xml:space="preserve">en el lugar ubicado en </w:t>
      </w:r>
      <w:r w:rsidRPr="006D66B4">
        <w:rPr>
          <w:rFonts w:ascii="Calibri" w:hAnsi="Calibri" w:cs="Calibri"/>
          <w:i/>
          <w:iCs/>
          <w:color w:val="AEAAAA" w:themeColor="background2" w:themeShade="BF"/>
          <w:sz w:val="26"/>
          <w:szCs w:val="26"/>
        </w:rPr>
        <w:t>“</w:t>
      </w:r>
      <w:proofErr w:type="spellStart"/>
      <w:r w:rsidRPr="006D66B4">
        <w:rPr>
          <w:rFonts w:ascii="Calibri" w:hAnsi="Calibri" w:cs="Calibri"/>
          <w:i/>
          <w:iCs/>
          <w:color w:val="AEAAAA" w:themeColor="background2" w:themeShade="BF"/>
          <w:sz w:val="26"/>
          <w:szCs w:val="26"/>
        </w:rPr>
        <w:t>Blvd</w:t>
      </w:r>
      <w:proofErr w:type="spellEnd"/>
      <w:r w:rsidRPr="006D66B4">
        <w:rPr>
          <w:rFonts w:ascii="Calibri" w:hAnsi="Calibri" w:cs="Calibri"/>
          <w:i/>
          <w:iCs/>
          <w:color w:val="AEAAAA" w:themeColor="background2" w:themeShade="BF"/>
          <w:sz w:val="26"/>
          <w:szCs w:val="26"/>
        </w:rPr>
        <w:t xml:space="preserve">. </w:t>
      </w:r>
      <w:r w:rsidR="00127EE2">
        <w:rPr>
          <w:rFonts w:ascii="Calibri" w:hAnsi="Calibri" w:cs="Calibri"/>
          <w:i/>
          <w:iCs/>
          <w:color w:val="AEAAAA" w:themeColor="background2" w:themeShade="BF"/>
          <w:sz w:val="26"/>
          <w:szCs w:val="26"/>
        </w:rPr>
        <w:t>San Juan Bosco y</w:t>
      </w:r>
      <w:r w:rsidRPr="006D66B4">
        <w:rPr>
          <w:rFonts w:ascii="Calibri" w:hAnsi="Calibri" w:cs="Calibri"/>
          <w:color w:val="AEAAAA" w:themeColor="background2" w:themeShade="BF"/>
          <w:sz w:val="26"/>
          <w:szCs w:val="26"/>
        </w:rPr>
        <w:t>”</w:t>
      </w:r>
      <w:r w:rsidR="00127EE2">
        <w:rPr>
          <w:rFonts w:ascii="Calibri" w:hAnsi="Calibri" w:cs="Calibri"/>
          <w:color w:val="AEAAAA" w:themeColor="background2" w:themeShade="BF"/>
          <w:sz w:val="26"/>
          <w:szCs w:val="26"/>
        </w:rPr>
        <w:t xml:space="preserve">, con circulación de </w:t>
      </w:r>
      <w:r w:rsidR="00DE38F5" w:rsidRPr="00DE38F5">
        <w:rPr>
          <w:rFonts w:ascii="Calibri" w:hAnsi="Calibri" w:cs="Calibri"/>
          <w:i/>
          <w:color w:val="AEAAAA" w:themeColor="background2" w:themeShade="BF"/>
          <w:sz w:val="26"/>
          <w:szCs w:val="26"/>
        </w:rPr>
        <w:t>“</w:t>
      </w:r>
      <w:r w:rsidR="00127EE2" w:rsidRPr="00DE38F5">
        <w:rPr>
          <w:rFonts w:ascii="Calibri" w:hAnsi="Calibri" w:cs="Calibri"/>
          <w:i/>
          <w:color w:val="AEAAAA" w:themeColor="background2" w:themeShade="BF"/>
          <w:sz w:val="26"/>
          <w:szCs w:val="26"/>
        </w:rPr>
        <w:t>norte a sur</w:t>
      </w:r>
      <w:r w:rsidR="00DE38F5" w:rsidRPr="00DE38F5">
        <w:rPr>
          <w:rFonts w:ascii="Calibri" w:hAnsi="Calibri" w:cs="Calibri"/>
          <w:i/>
          <w:color w:val="AEAAAA" w:themeColor="background2" w:themeShade="BF"/>
          <w:sz w:val="26"/>
          <w:szCs w:val="26"/>
        </w:rPr>
        <w:t>”</w:t>
      </w:r>
      <w:r w:rsidR="00127EE2">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 de la colonia </w:t>
      </w:r>
      <w:r w:rsidRPr="006D66B4">
        <w:rPr>
          <w:rFonts w:ascii="Calibri" w:hAnsi="Calibri" w:cs="Calibri"/>
          <w:i/>
          <w:color w:val="AEAAAA" w:themeColor="background2" w:themeShade="BF"/>
          <w:sz w:val="26"/>
          <w:szCs w:val="26"/>
        </w:rPr>
        <w:t>“</w:t>
      </w:r>
      <w:r w:rsidR="00127EE2">
        <w:rPr>
          <w:rFonts w:ascii="Calibri" w:hAnsi="Calibri" w:cs="Calibri"/>
          <w:i/>
          <w:color w:val="AEAAAA" w:themeColor="background2" w:themeShade="BF"/>
          <w:sz w:val="26"/>
          <w:szCs w:val="26"/>
        </w:rPr>
        <w:t>San Juan Bosco</w:t>
      </w:r>
      <w:r w:rsidRPr="006D66B4">
        <w:rPr>
          <w:rFonts w:ascii="Calibri" w:hAnsi="Calibri" w:cs="Calibri"/>
          <w:i/>
          <w:color w:val="AEAAAA" w:themeColor="background2" w:themeShade="BF"/>
          <w:sz w:val="26"/>
          <w:szCs w:val="26"/>
        </w:rPr>
        <w:t xml:space="preserve">” </w:t>
      </w:r>
      <w:r w:rsidRPr="006D66B4">
        <w:rPr>
          <w:rFonts w:ascii="Calibri" w:hAnsi="Calibri" w:cs="Calibri"/>
          <w:color w:val="AEAAAA" w:themeColor="background2" w:themeShade="BF"/>
          <w:sz w:val="26"/>
          <w:szCs w:val="26"/>
        </w:rPr>
        <w:t>de esta ciudad;</w:t>
      </w:r>
      <w:r w:rsidRPr="006D66B4">
        <w:rPr>
          <w:rFonts w:ascii="Calibri" w:hAnsi="Calibri" w:cs="Calibri"/>
          <w:i/>
          <w:iCs/>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y como motivo: </w:t>
      </w:r>
      <w:r w:rsidRPr="006D66B4">
        <w:rPr>
          <w:rFonts w:ascii="Calibri" w:hAnsi="Calibri" w:cs="Calibri"/>
          <w:i/>
          <w:iCs/>
          <w:color w:val="AEAAAA" w:themeColor="background2" w:themeShade="BF"/>
          <w:sz w:val="26"/>
          <w:szCs w:val="26"/>
        </w:rPr>
        <w:t>“Por contamina</w:t>
      </w:r>
      <w:r w:rsidR="00127EE2">
        <w:rPr>
          <w:rFonts w:ascii="Calibri" w:hAnsi="Calibri" w:cs="Calibri"/>
          <w:i/>
          <w:iCs/>
          <w:color w:val="AEAAAA" w:themeColor="background2" w:themeShade="BF"/>
          <w:sz w:val="26"/>
          <w:szCs w:val="26"/>
        </w:rPr>
        <w:t>r</w:t>
      </w:r>
      <w:r w:rsidRPr="006D66B4">
        <w:rPr>
          <w:rFonts w:ascii="Calibri" w:hAnsi="Calibri" w:cs="Calibri"/>
          <w:i/>
          <w:iCs/>
          <w:color w:val="AEAAAA" w:themeColor="background2" w:themeShade="BF"/>
          <w:sz w:val="26"/>
          <w:szCs w:val="26"/>
        </w:rPr>
        <w:t xml:space="preserve"> ostentosamente</w:t>
      </w:r>
      <w:r w:rsidR="00127EE2">
        <w:rPr>
          <w:rFonts w:ascii="Calibri" w:hAnsi="Calibri" w:cs="Calibri"/>
          <w:i/>
          <w:iCs/>
          <w:color w:val="AEAAAA" w:themeColor="background2" w:themeShade="BF"/>
          <w:sz w:val="26"/>
          <w:szCs w:val="26"/>
        </w:rPr>
        <w:t xml:space="preserve"> se retira vehículo de la circulación</w:t>
      </w:r>
      <w:r w:rsidRPr="006D66B4">
        <w:rPr>
          <w:rFonts w:ascii="Calibri" w:hAnsi="Calibri" w:cs="Calibri"/>
          <w:i/>
          <w:iCs/>
          <w:color w:val="AEAAAA" w:themeColor="background2" w:themeShade="BF"/>
          <w:sz w:val="26"/>
          <w:szCs w:val="26"/>
        </w:rPr>
        <w:t>”</w:t>
      </w:r>
      <w:r w:rsidRPr="006D66B4">
        <w:rPr>
          <w:rFonts w:ascii="Calibri" w:hAnsi="Calibri" w:cs="Calibri"/>
          <w:iCs/>
          <w:color w:val="AEAAAA" w:themeColor="background2" w:themeShade="BF"/>
          <w:sz w:val="26"/>
          <w:szCs w:val="26"/>
        </w:rPr>
        <w:t>.</w:t>
      </w:r>
      <w:r w:rsidR="0021482A">
        <w:rPr>
          <w:rFonts w:ascii="Calibri" w:hAnsi="Calibri" w:cs="Calibri"/>
          <w:iCs/>
          <w:color w:val="AEAAAA" w:themeColor="background2" w:themeShade="BF"/>
          <w:sz w:val="26"/>
          <w:szCs w:val="26"/>
        </w:rPr>
        <w:t xml:space="preserve"> Como referencia anotó: </w:t>
      </w:r>
      <w:r w:rsidR="0021482A" w:rsidRPr="0021482A">
        <w:rPr>
          <w:rFonts w:ascii="Calibri" w:hAnsi="Calibri" w:cs="Calibri"/>
          <w:i/>
          <w:iCs/>
          <w:color w:val="AEAAAA" w:themeColor="background2" w:themeShade="BF"/>
          <w:sz w:val="26"/>
          <w:szCs w:val="26"/>
        </w:rPr>
        <w:t>“Aristóteles”</w:t>
      </w:r>
      <w:r w:rsidRPr="006D66B4">
        <w:rPr>
          <w:rFonts w:ascii="Calibri" w:hAnsi="Calibri" w:cs="Calibri"/>
          <w:iCs/>
          <w:color w:val="AEAAAA" w:themeColor="background2" w:themeShade="BF"/>
          <w:sz w:val="26"/>
          <w:szCs w:val="26"/>
        </w:rPr>
        <w:t xml:space="preserve"> </w:t>
      </w:r>
      <w:r w:rsidR="0021482A">
        <w:rPr>
          <w:rFonts w:ascii="Calibri" w:hAnsi="Calibri" w:cs="Calibri"/>
          <w:iCs/>
          <w:color w:val="AEAAAA" w:themeColor="background2" w:themeShade="BF"/>
          <w:sz w:val="26"/>
          <w:szCs w:val="26"/>
        </w:rPr>
        <w:t xml:space="preserve">En tanto </w:t>
      </w:r>
      <w:r w:rsidR="0021482A">
        <w:rPr>
          <w:rFonts w:ascii="Calibri" w:hAnsi="Calibri" w:cs="Calibri"/>
          <w:iCs/>
          <w:color w:val="AEAAAA" w:themeColor="background2" w:themeShade="BF"/>
          <w:sz w:val="26"/>
          <w:szCs w:val="26"/>
        </w:rPr>
        <w:lastRenderedPageBreak/>
        <w:t>que en el espacio para anotar como fue detectada la infracción no anotó dato alguno</w:t>
      </w:r>
      <w:r w:rsidRPr="006D66B4">
        <w:rPr>
          <w:rFonts w:ascii="Calibri" w:hAnsi="Calibri" w:cs="Calibri"/>
          <w:iCs/>
          <w:color w:val="AEAAAA" w:themeColor="background2" w:themeShade="BF"/>
          <w:sz w:val="26"/>
          <w:szCs w:val="26"/>
        </w:rPr>
        <w:t xml:space="preserve">. . . . . . . . . . . </w:t>
      </w:r>
      <w:r w:rsidR="0021482A">
        <w:rPr>
          <w:rFonts w:ascii="Calibri" w:hAnsi="Calibri" w:cs="Calibri"/>
          <w:iCs/>
          <w:color w:val="AEAAAA" w:themeColor="background2" w:themeShade="BF"/>
          <w:sz w:val="26"/>
          <w:szCs w:val="26"/>
        </w:rPr>
        <w:t xml:space="preserve">. . . . . . </w:t>
      </w:r>
      <w:r w:rsidR="00D24B3E">
        <w:rPr>
          <w:rFonts w:ascii="Calibri" w:hAnsi="Calibri" w:cs="Calibri"/>
          <w:iCs/>
          <w:color w:val="AEAAAA" w:themeColor="background2" w:themeShade="BF"/>
          <w:sz w:val="26"/>
          <w:szCs w:val="26"/>
        </w:rPr>
        <w:t xml:space="preserve">. . . . . . . . . . . . . . . . . . . . . . . . . </w:t>
      </w:r>
    </w:p>
    <w:p w:rsidR="006D66B4" w:rsidRPr="006D66B4" w:rsidRDefault="006D66B4" w:rsidP="006D66B4">
      <w:pPr>
        <w:pStyle w:val="Textoindependiente"/>
        <w:tabs>
          <w:tab w:val="left" w:pos="3594"/>
        </w:tabs>
        <w:rPr>
          <w:rFonts w:ascii="Calibri" w:hAnsi="Calibri" w:cs="Calibri"/>
          <w:color w:val="AEAAAA" w:themeColor="background2" w:themeShade="BF"/>
          <w:sz w:val="26"/>
          <w:szCs w:val="26"/>
          <w:lang w:val="es-ES"/>
        </w:rPr>
      </w:pPr>
    </w:p>
    <w:p w:rsidR="006D66B4" w:rsidRPr="006D66B4" w:rsidRDefault="006D66B4" w:rsidP="006D66B4">
      <w:pPr>
        <w:pStyle w:val="Textoindependiente"/>
        <w:tabs>
          <w:tab w:val="left" w:pos="3594"/>
        </w:tabs>
        <w:rPr>
          <w:rFonts w:ascii="Calibri" w:hAnsi="Calibri" w:cs="Calibri"/>
          <w:iCs/>
          <w:color w:val="AEAAAA" w:themeColor="background2" w:themeShade="BF"/>
          <w:sz w:val="26"/>
          <w:szCs w:val="26"/>
        </w:rPr>
      </w:pPr>
      <w:r w:rsidRPr="006D66B4">
        <w:rPr>
          <w:rFonts w:ascii="Calibri" w:hAnsi="Calibri" w:cs="Calibri"/>
          <w:color w:val="AEAAAA" w:themeColor="background2" w:themeShade="BF"/>
          <w:sz w:val="26"/>
          <w:szCs w:val="26"/>
        </w:rPr>
        <w:t xml:space="preserve">            Acto que el impetrante del proceso</w:t>
      </w:r>
      <w:r w:rsidRPr="006D66B4">
        <w:rPr>
          <w:rFonts w:ascii="Calibri" w:hAnsi="Calibri" w:cs="Calibri"/>
          <w:iCs/>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considera ilegal, pues </w:t>
      </w:r>
      <w:r w:rsidR="00CC5207">
        <w:rPr>
          <w:rFonts w:ascii="Calibri" w:hAnsi="Calibri" w:cs="Calibri"/>
          <w:color w:val="AEAAAA" w:themeColor="background2" w:themeShade="BF"/>
          <w:sz w:val="26"/>
          <w:szCs w:val="26"/>
        </w:rPr>
        <w:t xml:space="preserve">señaló que </w:t>
      </w:r>
      <w:r w:rsidRPr="006D66B4">
        <w:rPr>
          <w:rFonts w:ascii="Calibri" w:hAnsi="Calibri" w:cs="Calibri"/>
          <w:iCs/>
          <w:color w:val="AEAAAA" w:themeColor="background2" w:themeShade="BF"/>
          <w:sz w:val="26"/>
          <w:szCs w:val="26"/>
        </w:rPr>
        <w:t>el acta carece de la debida fundamentación y motivación.</w:t>
      </w:r>
      <w:r w:rsidR="003D22D3">
        <w:rPr>
          <w:rFonts w:ascii="Calibri" w:hAnsi="Calibri" w:cs="Calibri"/>
          <w:iCs/>
          <w:color w:val="AEAAAA" w:themeColor="background2" w:themeShade="BF"/>
          <w:sz w:val="26"/>
          <w:szCs w:val="26"/>
        </w:rPr>
        <w:t xml:space="preserve"> . . . . . . . . . . </w:t>
      </w:r>
      <w:r w:rsidR="00D24B3E">
        <w:rPr>
          <w:rFonts w:ascii="Calibri" w:hAnsi="Calibri" w:cs="Calibri"/>
          <w:iCs/>
          <w:color w:val="AEAAAA" w:themeColor="background2" w:themeShade="BF"/>
          <w:sz w:val="26"/>
          <w:szCs w:val="26"/>
        </w:rPr>
        <w:t xml:space="preserve">. . . . . . . . . . . . </w:t>
      </w:r>
    </w:p>
    <w:p w:rsidR="006D66B4" w:rsidRPr="006D66B4" w:rsidRDefault="006D66B4" w:rsidP="006D66B4">
      <w:pPr>
        <w:pStyle w:val="Textoindependiente"/>
        <w:tabs>
          <w:tab w:val="left" w:pos="3594"/>
        </w:tabs>
        <w:rPr>
          <w:rFonts w:ascii="Calibri" w:hAnsi="Calibri" w:cs="Calibri"/>
          <w:iCs/>
          <w:color w:val="AEAAAA" w:themeColor="background2" w:themeShade="BF"/>
          <w:sz w:val="26"/>
          <w:szCs w:val="26"/>
        </w:rPr>
      </w:pPr>
    </w:p>
    <w:p w:rsidR="006D66B4" w:rsidRPr="006D66B4" w:rsidRDefault="006D66B4" w:rsidP="006D66B4">
      <w:pPr>
        <w:pStyle w:val="Textoindependiente"/>
        <w:tabs>
          <w:tab w:val="left" w:pos="3594"/>
        </w:tabs>
        <w:rPr>
          <w:rFonts w:ascii="Calibri" w:hAnsi="Calibri" w:cs="Calibri"/>
          <w:iCs/>
          <w:color w:val="AEAAAA" w:themeColor="background2" w:themeShade="BF"/>
          <w:sz w:val="26"/>
          <w:szCs w:val="26"/>
        </w:rPr>
      </w:pPr>
      <w:r w:rsidRPr="006D66B4">
        <w:rPr>
          <w:rFonts w:ascii="Calibri" w:hAnsi="Calibri" w:cs="Calibri"/>
          <w:iCs/>
          <w:color w:val="AEAAAA" w:themeColor="background2" w:themeShade="BF"/>
          <w:sz w:val="26"/>
          <w:szCs w:val="26"/>
        </w:rPr>
        <w:t xml:space="preserve">             A lo expresado por el justiciable, l</w:t>
      </w:r>
      <w:r w:rsidR="00B135AA">
        <w:rPr>
          <w:rFonts w:ascii="Calibri" w:hAnsi="Calibri" w:cs="Calibri"/>
          <w:iCs/>
          <w:color w:val="AEAAAA" w:themeColor="background2" w:themeShade="BF"/>
          <w:sz w:val="26"/>
          <w:szCs w:val="26"/>
        </w:rPr>
        <w:t>a</w:t>
      </w:r>
      <w:r w:rsidRPr="006D66B4">
        <w:rPr>
          <w:rFonts w:ascii="Calibri" w:hAnsi="Calibri" w:cs="Calibri"/>
          <w:iCs/>
          <w:color w:val="AEAAAA" w:themeColor="background2" w:themeShade="BF"/>
          <w:sz w:val="26"/>
          <w:szCs w:val="26"/>
        </w:rPr>
        <w:t xml:space="preserve"> Agente de Tránsito demandad</w:t>
      </w:r>
      <w:r w:rsidR="00B135AA">
        <w:rPr>
          <w:rFonts w:ascii="Calibri" w:hAnsi="Calibri" w:cs="Calibri"/>
          <w:iCs/>
          <w:color w:val="AEAAAA" w:themeColor="background2" w:themeShade="BF"/>
          <w:sz w:val="26"/>
          <w:szCs w:val="26"/>
        </w:rPr>
        <w:t>a</w:t>
      </w:r>
      <w:r w:rsidRPr="006D66B4">
        <w:rPr>
          <w:rFonts w:ascii="Calibri" w:hAnsi="Calibri" w:cs="Calibri"/>
          <w:iCs/>
          <w:color w:val="AEAAAA" w:themeColor="background2" w:themeShade="BF"/>
          <w:sz w:val="26"/>
          <w:szCs w:val="26"/>
        </w:rPr>
        <w:t xml:space="preserve"> adujo que el act</w:t>
      </w:r>
      <w:r w:rsidR="00B135AA">
        <w:rPr>
          <w:rFonts w:ascii="Calibri" w:hAnsi="Calibri" w:cs="Calibri"/>
          <w:iCs/>
          <w:color w:val="AEAAAA" w:themeColor="background2" w:themeShade="BF"/>
          <w:sz w:val="26"/>
          <w:szCs w:val="26"/>
        </w:rPr>
        <w:t>a</w:t>
      </w:r>
      <w:r w:rsidRPr="006D66B4">
        <w:rPr>
          <w:rFonts w:ascii="Calibri" w:hAnsi="Calibri" w:cs="Calibri"/>
          <w:iCs/>
          <w:color w:val="AEAAAA" w:themeColor="background2" w:themeShade="BF"/>
          <w:sz w:val="26"/>
          <w:szCs w:val="26"/>
        </w:rPr>
        <w:t xml:space="preserve"> se encontraba </w:t>
      </w:r>
      <w:r w:rsidR="00DE38F5" w:rsidRPr="006D66B4">
        <w:rPr>
          <w:rFonts w:ascii="Calibri" w:hAnsi="Calibri" w:cs="Calibri"/>
          <w:iCs/>
          <w:color w:val="AEAAAA" w:themeColor="background2" w:themeShade="BF"/>
          <w:sz w:val="26"/>
          <w:szCs w:val="26"/>
        </w:rPr>
        <w:t>ajustada</w:t>
      </w:r>
      <w:r w:rsidRPr="006D66B4">
        <w:rPr>
          <w:rFonts w:ascii="Calibri" w:hAnsi="Calibri" w:cs="Calibri"/>
          <w:iCs/>
          <w:color w:val="AEAAAA" w:themeColor="background2" w:themeShade="BF"/>
          <w:sz w:val="26"/>
          <w:szCs w:val="26"/>
        </w:rPr>
        <w:t xml:space="preserve"> a derecho, pues de su lectura se percibe que est</w:t>
      </w:r>
      <w:r w:rsidR="00B135AA">
        <w:rPr>
          <w:rFonts w:ascii="Calibri" w:hAnsi="Calibri" w:cs="Calibri"/>
          <w:iCs/>
          <w:color w:val="AEAAAA" w:themeColor="background2" w:themeShade="BF"/>
          <w:sz w:val="26"/>
          <w:szCs w:val="26"/>
        </w:rPr>
        <w:t>á</w:t>
      </w:r>
      <w:r w:rsidRPr="006D66B4">
        <w:rPr>
          <w:rFonts w:ascii="Calibri" w:hAnsi="Calibri" w:cs="Calibri"/>
          <w:iCs/>
          <w:color w:val="AEAAAA" w:themeColor="background2" w:themeShade="BF"/>
          <w:sz w:val="26"/>
          <w:szCs w:val="26"/>
        </w:rPr>
        <w:t xml:space="preserve"> debidamente fundad</w:t>
      </w:r>
      <w:r w:rsidR="00B135AA">
        <w:rPr>
          <w:rFonts w:ascii="Calibri" w:hAnsi="Calibri" w:cs="Calibri"/>
          <w:iCs/>
          <w:color w:val="AEAAAA" w:themeColor="background2" w:themeShade="BF"/>
          <w:sz w:val="26"/>
          <w:szCs w:val="26"/>
        </w:rPr>
        <w:t>a</w:t>
      </w:r>
      <w:r w:rsidRPr="006D66B4">
        <w:rPr>
          <w:rFonts w:ascii="Calibri" w:hAnsi="Calibri" w:cs="Calibri"/>
          <w:iCs/>
          <w:color w:val="AEAAAA" w:themeColor="background2" w:themeShade="BF"/>
          <w:sz w:val="26"/>
          <w:szCs w:val="26"/>
        </w:rPr>
        <w:t xml:space="preserve"> y motivad</w:t>
      </w:r>
      <w:r w:rsidR="00B135AA">
        <w:rPr>
          <w:rFonts w:ascii="Calibri" w:hAnsi="Calibri" w:cs="Calibri"/>
          <w:iCs/>
          <w:color w:val="AEAAAA" w:themeColor="background2" w:themeShade="BF"/>
          <w:sz w:val="26"/>
          <w:szCs w:val="26"/>
        </w:rPr>
        <w:t>a</w:t>
      </w:r>
      <w:r w:rsidRPr="006D66B4">
        <w:rPr>
          <w:rFonts w:ascii="Calibri" w:hAnsi="Calibri" w:cs="Calibri"/>
          <w:iCs/>
          <w:color w:val="AEAAAA" w:themeColor="background2" w:themeShade="BF"/>
          <w:sz w:val="26"/>
          <w:szCs w:val="26"/>
        </w:rPr>
        <w:t xml:space="preserve">; y, que debe prevalecer la presunción de legalidad del acta combatida. . . . . . . . . . . . . . . . . . . . . . . . . . . . . . . . </w:t>
      </w:r>
      <w:r w:rsidR="003D22D3">
        <w:rPr>
          <w:rFonts w:ascii="Calibri" w:hAnsi="Calibri" w:cs="Calibri"/>
          <w:iCs/>
          <w:color w:val="AEAAAA" w:themeColor="background2" w:themeShade="BF"/>
          <w:sz w:val="26"/>
          <w:szCs w:val="26"/>
        </w:rPr>
        <w:t xml:space="preserve">. . . . . . . . . . . . . </w:t>
      </w:r>
    </w:p>
    <w:p w:rsidR="006D66B4" w:rsidRPr="006D66B4" w:rsidRDefault="006D66B4" w:rsidP="006D66B4">
      <w:pPr>
        <w:pStyle w:val="Textoindependiente"/>
        <w:tabs>
          <w:tab w:val="left" w:pos="3594"/>
        </w:tabs>
        <w:rPr>
          <w:rFonts w:ascii="Calibri" w:hAnsi="Calibri" w:cs="Calibri"/>
          <w:iCs/>
          <w:color w:val="AEAAAA" w:themeColor="background2" w:themeShade="BF"/>
          <w:sz w:val="26"/>
          <w:szCs w:val="26"/>
        </w:rPr>
      </w:pPr>
    </w:p>
    <w:p w:rsidR="006D66B4" w:rsidRPr="006D66B4" w:rsidRDefault="006D66B4" w:rsidP="006D66B4">
      <w:pPr>
        <w:pStyle w:val="Sangradetextonormal"/>
        <w:rPr>
          <w:rFonts w:cs="Calibri"/>
          <w:color w:val="AEAAAA" w:themeColor="background2" w:themeShade="BF"/>
          <w:szCs w:val="26"/>
        </w:rPr>
      </w:pPr>
      <w:r w:rsidRPr="006D66B4">
        <w:rPr>
          <w:rFonts w:cs="Calibri"/>
          <w:color w:val="AEAAAA" w:themeColor="background2" w:themeShade="BF"/>
          <w:szCs w:val="26"/>
        </w:rPr>
        <w:t xml:space="preserve">Así las cosas, la </w:t>
      </w:r>
      <w:proofErr w:type="spellStart"/>
      <w:r w:rsidRPr="006D66B4">
        <w:rPr>
          <w:rFonts w:cs="Calibri"/>
          <w:color w:val="AEAAAA" w:themeColor="background2" w:themeShade="BF"/>
          <w:szCs w:val="26"/>
        </w:rPr>
        <w:t>litis</w:t>
      </w:r>
      <w:proofErr w:type="spellEnd"/>
      <w:r w:rsidRPr="006D66B4">
        <w:rPr>
          <w:rFonts w:cs="Calibri"/>
          <w:color w:val="AEAAAA" w:themeColor="background2" w:themeShade="BF"/>
          <w:szCs w:val="26"/>
        </w:rPr>
        <w:t xml:space="preserve"> planteada se hace consistir en determinar la legalidad o ilegalidad del acta de infracción </w:t>
      </w:r>
      <w:r w:rsidR="00B135AA">
        <w:rPr>
          <w:rFonts w:cs="Calibri"/>
          <w:color w:val="AEAAAA" w:themeColor="background2" w:themeShade="BF"/>
          <w:szCs w:val="26"/>
        </w:rPr>
        <w:t xml:space="preserve">con </w:t>
      </w:r>
      <w:r w:rsidRPr="006D66B4">
        <w:rPr>
          <w:rFonts w:cs="Calibri"/>
          <w:color w:val="AEAAAA" w:themeColor="background2" w:themeShade="BF"/>
          <w:szCs w:val="26"/>
        </w:rPr>
        <w:t xml:space="preserve">número </w:t>
      </w:r>
      <w:r w:rsidR="00B135AA">
        <w:rPr>
          <w:rFonts w:cs="Calibri"/>
          <w:color w:val="AEAAAA" w:themeColor="background2" w:themeShade="BF"/>
          <w:szCs w:val="26"/>
        </w:rPr>
        <w:t>T-5414159 (T guion cinco-cuatro-uno-cuatro-uno-cinco-nueve), de fecha 2 dos de marzo del año 2016 dos mil dieciséis y de su ca</w:t>
      </w:r>
      <w:r w:rsidR="00DE38F5">
        <w:rPr>
          <w:rFonts w:cs="Calibri"/>
          <w:color w:val="AEAAAA" w:themeColor="background2" w:themeShade="BF"/>
          <w:szCs w:val="26"/>
        </w:rPr>
        <w:t>lificación por la cantidad de $</w:t>
      </w:r>
      <w:r w:rsidR="00B135AA">
        <w:rPr>
          <w:rFonts w:cs="Calibri"/>
          <w:color w:val="AEAAAA" w:themeColor="background2" w:themeShade="BF"/>
          <w:szCs w:val="26"/>
        </w:rPr>
        <w:t>1,095.60 (Un mil noventa y cinco pesos 60/100 Moneda Nacional)</w:t>
      </w:r>
      <w:r w:rsidRPr="006D66B4">
        <w:rPr>
          <w:rFonts w:cs="Calibri"/>
          <w:color w:val="AEAAAA" w:themeColor="background2" w:themeShade="BF"/>
          <w:szCs w:val="26"/>
        </w:rPr>
        <w:t xml:space="preserve">; además, la de decretar la procedencia o improcedencia de la devolución del </w:t>
      </w:r>
      <w:r w:rsidR="00B135AA">
        <w:rPr>
          <w:rFonts w:cs="Calibri"/>
          <w:color w:val="AEAAAA" w:themeColor="background2" w:themeShade="BF"/>
          <w:szCs w:val="26"/>
        </w:rPr>
        <w:t>monto pag</w:t>
      </w:r>
      <w:r w:rsidRPr="006D66B4">
        <w:rPr>
          <w:rFonts w:cs="Calibri"/>
          <w:color w:val="AEAAAA" w:themeColor="background2" w:themeShade="BF"/>
          <w:szCs w:val="26"/>
        </w:rPr>
        <w:t>a</w:t>
      </w:r>
      <w:r w:rsidR="00B135AA">
        <w:rPr>
          <w:rFonts w:cs="Calibri"/>
          <w:color w:val="AEAAAA" w:themeColor="background2" w:themeShade="BF"/>
          <w:szCs w:val="26"/>
        </w:rPr>
        <w:t>do por concepto de la</w:t>
      </w:r>
      <w:r w:rsidRPr="006D66B4">
        <w:rPr>
          <w:rFonts w:cs="Calibri"/>
          <w:color w:val="AEAAAA" w:themeColor="background2" w:themeShade="BF"/>
          <w:szCs w:val="26"/>
        </w:rPr>
        <w:t xml:space="preserve"> multa impuesta. . . .</w:t>
      </w:r>
      <w:r w:rsidR="00B135AA">
        <w:rPr>
          <w:rFonts w:cs="Calibri"/>
          <w:color w:val="AEAAAA" w:themeColor="background2" w:themeShade="BF"/>
          <w:szCs w:val="26"/>
        </w:rPr>
        <w:t xml:space="preserve"> . . . . . .</w:t>
      </w:r>
      <w:r w:rsidR="006F5246">
        <w:rPr>
          <w:rFonts w:cs="Calibri"/>
          <w:color w:val="AEAAAA" w:themeColor="background2" w:themeShade="BF"/>
          <w:szCs w:val="26"/>
        </w:rPr>
        <w:t xml:space="preserve"> . . . . . . . . . . . . . . . . . . . . . . . . . . . . . . . . . . . . . . . . . . . . . . . . . . . </w:t>
      </w:r>
    </w:p>
    <w:p w:rsidR="006D66B4" w:rsidRPr="006F5246" w:rsidRDefault="006D66B4" w:rsidP="006D66B4">
      <w:pPr>
        <w:pStyle w:val="Textoindependiente"/>
        <w:rPr>
          <w:rFonts w:ascii="Calibri" w:hAnsi="Calibri" w:cs="Calibri"/>
          <w:b/>
          <w:bCs/>
          <w:i/>
          <w:iCs/>
          <w:color w:val="AEAAAA" w:themeColor="background2" w:themeShade="BF"/>
          <w:sz w:val="26"/>
          <w:szCs w:val="26"/>
          <w:lang w:val="es-ES"/>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SEXTO.- </w:t>
      </w:r>
      <w:r w:rsidRPr="006D66B4">
        <w:rPr>
          <w:rFonts w:ascii="Calibri" w:hAnsi="Calibri" w:cs="Calibri"/>
          <w:color w:val="AEAAAA" w:themeColor="background2" w:themeShade="BF"/>
          <w:sz w:val="26"/>
          <w:szCs w:val="26"/>
        </w:rPr>
        <w:t xml:space="preserve">No existiendo impedimento legal, se procede a analizar los conceptos de impugnación hechos valer por el </w:t>
      </w:r>
      <w:proofErr w:type="spellStart"/>
      <w:r w:rsidRPr="006D66B4">
        <w:rPr>
          <w:rFonts w:ascii="Calibri" w:hAnsi="Calibri" w:cs="Calibri"/>
          <w:color w:val="AEAAAA" w:themeColor="background2" w:themeShade="BF"/>
          <w:sz w:val="26"/>
          <w:szCs w:val="26"/>
        </w:rPr>
        <w:t>enjuiciante</w:t>
      </w:r>
      <w:proofErr w:type="spellEnd"/>
      <w:r w:rsidRPr="006D66B4">
        <w:rPr>
          <w:rFonts w:ascii="Calibri" w:hAnsi="Calibri" w:cs="Calibri"/>
          <w:color w:val="AEAAAA" w:themeColor="background2" w:themeShade="BF"/>
          <w:sz w:val="26"/>
          <w:szCs w:val="26"/>
        </w:rPr>
        <w:t xml:space="preserve">, </w:t>
      </w:r>
      <w:r w:rsidRPr="006D66B4">
        <w:rPr>
          <w:rFonts w:ascii="Calibri" w:hAnsi="Calibri"/>
          <w:color w:val="AEAAAA" w:themeColor="background2" w:themeShade="BF"/>
          <w:sz w:val="26"/>
        </w:rPr>
        <w:t xml:space="preserve">aplicando el principio de mayor consecuencia anulatoria del acto impugnado, y que pudieran traer mayor beneficio al actor en concordancia con los principios de congruencia y exhaustividad que deben regir en toda sentencia, este Juzgador se avocará al estudio del concepto de impugnación que considera trascendental para emitir la presente resolución, como lo es el que señala como </w:t>
      </w:r>
      <w:r w:rsidR="004A511E">
        <w:rPr>
          <w:rFonts w:ascii="Calibri" w:hAnsi="Calibri"/>
          <w:b/>
          <w:bCs/>
          <w:color w:val="AEAAAA" w:themeColor="background2" w:themeShade="BF"/>
          <w:sz w:val="26"/>
        </w:rPr>
        <w:t>Primero</w:t>
      </w:r>
      <w:r w:rsidRPr="006D66B4">
        <w:rPr>
          <w:rFonts w:ascii="Calibri" w:hAnsi="Calibri"/>
          <w:b/>
          <w:bCs/>
          <w:color w:val="AEAAAA" w:themeColor="background2" w:themeShade="BF"/>
          <w:sz w:val="26"/>
        </w:rPr>
        <w:t>;</w:t>
      </w:r>
      <w:r w:rsidRPr="006D66B4">
        <w:rPr>
          <w:rFonts w:ascii="Calibri" w:hAnsi="Calibri"/>
          <w:color w:val="AEAAAA" w:themeColor="background2" w:themeShade="BF"/>
          <w:sz w:val="26"/>
        </w:rPr>
        <w:t xml:space="preserve"> sin necesidad de transcribirlo en su totalidad, así como tampoco los demás; sirviendo para ello el criterio sostenido por la Suprema Corte de Justicia de la Nación, en la siguiente Jurisprudencia: . . . . . . . . . . . . . . . . . . . . . . . . . . . . . . . . . . . .</w:t>
      </w:r>
      <w:r w:rsidR="008F0BA4">
        <w:rPr>
          <w:rFonts w:ascii="Calibri" w:hAnsi="Calibri"/>
          <w:color w:val="AEAAAA" w:themeColor="background2" w:themeShade="BF"/>
          <w:sz w:val="26"/>
        </w:rPr>
        <w:t xml:space="preserve"> . . . . . . . . . . . . . . . . . . . .</w:t>
      </w:r>
      <w:r w:rsidR="006F5246">
        <w:rPr>
          <w:rFonts w:ascii="Calibri" w:hAnsi="Calibri"/>
          <w:color w:val="AEAAAA" w:themeColor="background2" w:themeShade="BF"/>
          <w:sz w:val="26"/>
        </w:rPr>
        <w:t xml:space="preserve"> </w:t>
      </w:r>
      <w:r w:rsidR="008F0BA4">
        <w:rPr>
          <w:rFonts w:ascii="Calibri" w:hAnsi="Calibri"/>
          <w:color w:val="AEAAAA" w:themeColor="background2" w:themeShade="BF"/>
          <w:sz w:val="26"/>
        </w:rPr>
        <w:t xml:space="preserve"> </w:t>
      </w:r>
    </w:p>
    <w:p w:rsidR="006D66B4" w:rsidRPr="008F0BA4" w:rsidRDefault="006D66B4" w:rsidP="006D66B4">
      <w:pPr>
        <w:ind w:firstLine="708"/>
        <w:jc w:val="both"/>
        <w:rPr>
          <w:color w:val="AEAAAA" w:themeColor="background2" w:themeShade="BF"/>
          <w:lang w:val="es-MX"/>
        </w:rPr>
      </w:pPr>
    </w:p>
    <w:p w:rsidR="006D66B4" w:rsidRPr="008F0BA4" w:rsidRDefault="006D66B4" w:rsidP="008F0BA4">
      <w:pPr>
        <w:ind w:firstLine="708"/>
        <w:jc w:val="both"/>
        <w:rPr>
          <w:rFonts w:ascii="Calibri" w:hAnsi="Calibri" w:cs="Calibri"/>
          <w:i/>
          <w:iCs/>
          <w:color w:val="AEAAAA" w:themeColor="background2" w:themeShade="BF"/>
          <w:sz w:val="22"/>
        </w:rPr>
      </w:pPr>
      <w:r w:rsidRPr="006D66B4">
        <w:rPr>
          <w:rFonts w:ascii="Calibri" w:hAnsi="Calibri"/>
          <w:b/>
          <w:bCs/>
          <w:i/>
          <w:iCs/>
          <w:color w:val="AEAAAA" w:themeColor="background2" w:themeShade="BF"/>
          <w:sz w:val="26"/>
        </w:rPr>
        <w:t xml:space="preserve">“CONCEPTOS DE VIOLACIÓN. EL JUEZ NO ESTÁ OBLIGADO A TRANSCRIBIRLOS. </w:t>
      </w:r>
      <w:r w:rsidRPr="006D66B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66B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008F0BA4">
        <w:rPr>
          <w:rFonts w:ascii="Calibri" w:hAnsi="Calibri" w:cs="Calibri"/>
          <w:i/>
          <w:iCs/>
          <w:color w:val="AEAAAA" w:themeColor="background2" w:themeShade="BF"/>
          <w:sz w:val="26"/>
        </w:rPr>
        <w:t>. . . . . . . . . . .</w:t>
      </w:r>
      <w:r w:rsidR="006F5246">
        <w:rPr>
          <w:rFonts w:ascii="Calibri" w:hAnsi="Calibri" w:cs="Calibri"/>
          <w:i/>
          <w:iCs/>
          <w:color w:val="AEAAAA" w:themeColor="background2" w:themeShade="BF"/>
          <w:sz w:val="26"/>
        </w:rPr>
        <w:t xml:space="preserve"> . . . . . . . . . . . . . . . . . . . . . . . . . . . . . . . . . . . . . . . . . . . . . . . . . . . . . .</w:t>
      </w:r>
    </w:p>
    <w:p w:rsidR="006D66B4" w:rsidRPr="006D66B4" w:rsidRDefault="006D66B4" w:rsidP="006D66B4">
      <w:pPr>
        <w:jc w:val="both"/>
        <w:rPr>
          <w:rFonts w:ascii="Calibri" w:hAnsi="Calibri" w:cs="Calibri"/>
          <w:color w:val="AEAAAA" w:themeColor="background2" w:themeShade="BF"/>
          <w:sz w:val="26"/>
          <w:szCs w:val="26"/>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color w:val="AEAAAA" w:themeColor="background2" w:themeShade="BF"/>
          <w:sz w:val="26"/>
          <w:szCs w:val="26"/>
          <w:lang w:val="es-ES"/>
        </w:rPr>
        <w:t xml:space="preserve">En </w:t>
      </w:r>
      <w:r w:rsidRPr="006D66B4">
        <w:rPr>
          <w:rFonts w:ascii="Calibri" w:hAnsi="Calibri" w:cs="Calibri"/>
          <w:color w:val="AEAAAA" w:themeColor="background2" w:themeShade="BF"/>
          <w:sz w:val="26"/>
          <w:szCs w:val="26"/>
        </w:rPr>
        <w:t xml:space="preserve">ese </w:t>
      </w:r>
      <w:r w:rsidRPr="006D66B4">
        <w:rPr>
          <w:rFonts w:ascii="Calibri" w:hAnsi="Calibri" w:cs="Calibri"/>
          <w:b/>
          <w:color w:val="AEAAAA" w:themeColor="background2" w:themeShade="BF"/>
          <w:sz w:val="26"/>
          <w:szCs w:val="26"/>
        </w:rPr>
        <w:t>primer</w:t>
      </w:r>
      <w:r w:rsidRPr="006D66B4">
        <w:rPr>
          <w:rFonts w:ascii="Calibri" w:hAnsi="Calibri" w:cs="Calibri"/>
          <w:color w:val="AEAAAA" w:themeColor="background2" w:themeShade="BF"/>
          <w:sz w:val="26"/>
          <w:szCs w:val="26"/>
        </w:rPr>
        <w:t xml:space="preserve"> concepto de impugnación esgrimido, el actor expresó: . . . . </w:t>
      </w:r>
      <w:r w:rsidR="006F5246">
        <w:rPr>
          <w:rFonts w:ascii="Calibri" w:hAnsi="Calibri" w:cs="Calibri"/>
          <w:color w:val="AEAAAA" w:themeColor="background2" w:themeShade="BF"/>
          <w:sz w:val="26"/>
          <w:szCs w:val="26"/>
        </w:rPr>
        <w:t>.</w:t>
      </w:r>
    </w:p>
    <w:p w:rsidR="006D66B4" w:rsidRPr="006D66B4" w:rsidRDefault="006D66B4" w:rsidP="006D66B4">
      <w:pPr>
        <w:pStyle w:val="Textoindependiente"/>
        <w:ind w:firstLine="708"/>
        <w:rPr>
          <w:rFonts w:ascii="Calibri" w:hAnsi="Calibri" w:cs="Calibri"/>
          <w:color w:val="AEAAAA" w:themeColor="background2" w:themeShade="BF"/>
          <w:sz w:val="26"/>
          <w:szCs w:val="26"/>
        </w:rPr>
      </w:pPr>
    </w:p>
    <w:p w:rsidR="00EE2387" w:rsidRDefault="006D66B4" w:rsidP="006D66B4">
      <w:pPr>
        <w:pStyle w:val="Textoindependiente"/>
        <w:ind w:firstLine="708"/>
        <w:rPr>
          <w:rFonts w:ascii="Calibri" w:hAnsi="Calibri" w:cs="Calibri"/>
          <w:i/>
          <w:color w:val="AEAAAA" w:themeColor="background2" w:themeShade="BF"/>
          <w:sz w:val="26"/>
          <w:szCs w:val="26"/>
        </w:rPr>
      </w:pPr>
      <w:r w:rsidRPr="006D66B4">
        <w:rPr>
          <w:rFonts w:ascii="Calibri" w:hAnsi="Calibri" w:cs="Calibri"/>
          <w:b/>
          <w:i/>
          <w:color w:val="AEAAAA" w:themeColor="background2" w:themeShade="BF"/>
          <w:sz w:val="26"/>
          <w:szCs w:val="26"/>
        </w:rPr>
        <w:t>“PRIMERO.-</w:t>
      </w:r>
      <w:r w:rsidRPr="006D66B4">
        <w:rPr>
          <w:rFonts w:ascii="Calibri" w:hAnsi="Calibri" w:cs="Calibri"/>
          <w:i/>
          <w:color w:val="AEAAAA" w:themeColor="background2" w:themeShade="BF"/>
          <w:sz w:val="26"/>
          <w:szCs w:val="26"/>
        </w:rPr>
        <w:t xml:space="preserve"> El act</w:t>
      </w:r>
      <w:r w:rsidR="008F0BA4">
        <w:rPr>
          <w:rFonts w:ascii="Calibri" w:hAnsi="Calibri" w:cs="Calibri"/>
          <w:i/>
          <w:color w:val="AEAAAA" w:themeColor="background2" w:themeShade="BF"/>
          <w:sz w:val="26"/>
          <w:szCs w:val="26"/>
        </w:rPr>
        <w:t>a de infracción…. carece de la debida fundamentación y motivación…</w:t>
      </w:r>
      <w:r w:rsidR="001C30B1">
        <w:rPr>
          <w:rFonts w:ascii="Calibri" w:hAnsi="Calibri" w:cs="Calibri"/>
          <w:i/>
          <w:color w:val="AEAAAA" w:themeColor="background2" w:themeShade="BF"/>
          <w:sz w:val="26"/>
          <w:szCs w:val="26"/>
        </w:rPr>
        <w:t>de la simple lectura…..</w:t>
      </w:r>
      <w:r w:rsidR="008F0BA4">
        <w:rPr>
          <w:rFonts w:ascii="Calibri" w:hAnsi="Calibri" w:cs="Calibri"/>
          <w:i/>
          <w:color w:val="AEAAAA" w:themeColor="background2" w:themeShade="BF"/>
          <w:sz w:val="26"/>
          <w:szCs w:val="26"/>
        </w:rPr>
        <w:t xml:space="preserve">manifiesta el siguiente precepto legal 21 </w:t>
      </w:r>
      <w:proofErr w:type="spellStart"/>
      <w:r w:rsidR="008F0BA4">
        <w:rPr>
          <w:rFonts w:ascii="Calibri" w:hAnsi="Calibri" w:cs="Calibri"/>
          <w:i/>
          <w:color w:val="AEAAAA" w:themeColor="background2" w:themeShade="BF"/>
          <w:sz w:val="26"/>
          <w:szCs w:val="26"/>
        </w:rPr>
        <w:t>fraceia</w:t>
      </w:r>
      <w:proofErr w:type="spellEnd"/>
      <w:r w:rsidR="008F0BA4">
        <w:rPr>
          <w:rFonts w:ascii="Calibri" w:hAnsi="Calibri" w:cs="Calibri"/>
          <w:i/>
          <w:color w:val="AEAAAA" w:themeColor="background2" w:themeShade="BF"/>
          <w:sz w:val="26"/>
          <w:szCs w:val="26"/>
        </w:rPr>
        <w:t xml:space="preserve"> I BIS… Enseguida en el apartado de MOTIVOS DE LA INFRACCION… </w:t>
      </w:r>
      <w:r w:rsidR="008F0BA4">
        <w:rPr>
          <w:rFonts w:ascii="Calibri" w:hAnsi="Calibri" w:cs="Calibri"/>
          <w:i/>
          <w:color w:val="AEAAAA" w:themeColor="background2" w:themeShade="BF"/>
          <w:sz w:val="26"/>
          <w:szCs w:val="26"/>
        </w:rPr>
        <w:lastRenderedPageBreak/>
        <w:t>señala…. Por contaminar osten</w:t>
      </w:r>
      <w:r w:rsidR="001C30B1">
        <w:rPr>
          <w:rFonts w:ascii="Calibri" w:hAnsi="Calibri" w:cs="Calibri"/>
          <w:i/>
          <w:color w:val="AEAAAA" w:themeColor="background2" w:themeShade="BF"/>
          <w:sz w:val="26"/>
          <w:szCs w:val="26"/>
        </w:rPr>
        <w:t xml:space="preserve">siblemente…, </w:t>
      </w:r>
      <w:r w:rsidR="001C30B1" w:rsidRPr="006F5246">
        <w:rPr>
          <w:rFonts w:ascii="Calibri" w:hAnsi="Calibri" w:cs="Calibri"/>
          <w:i/>
          <w:color w:val="AEAAAA" w:themeColor="background2" w:themeShade="BF"/>
          <w:sz w:val="26"/>
          <w:szCs w:val="26"/>
        </w:rPr>
        <w:t xml:space="preserve">así las cosas el fundamento antes mencionado…….atendiendo al Reglamento </w:t>
      </w:r>
      <w:r w:rsidR="00EE2387" w:rsidRPr="006F5246">
        <w:rPr>
          <w:rFonts w:ascii="Calibri" w:hAnsi="Calibri" w:cs="Calibri"/>
          <w:i/>
          <w:color w:val="AEAAAA" w:themeColor="background2" w:themeShade="BF"/>
          <w:sz w:val="26"/>
          <w:szCs w:val="26"/>
        </w:rPr>
        <w:t xml:space="preserve">en </w:t>
      </w:r>
      <w:r w:rsidR="001C30B1">
        <w:rPr>
          <w:rFonts w:ascii="Calibri" w:hAnsi="Calibri" w:cs="Calibri"/>
          <w:i/>
          <w:color w:val="AEAAAA" w:themeColor="background2" w:themeShade="BF"/>
          <w:sz w:val="26"/>
          <w:szCs w:val="26"/>
        </w:rPr>
        <w:t xml:space="preserve">su </w:t>
      </w:r>
      <w:r w:rsidR="00EE2387">
        <w:rPr>
          <w:rFonts w:ascii="Calibri" w:hAnsi="Calibri" w:cs="Calibri"/>
          <w:i/>
          <w:color w:val="AEAAAA" w:themeColor="background2" w:themeShade="BF"/>
          <w:sz w:val="26"/>
          <w:szCs w:val="26"/>
        </w:rPr>
        <w:t xml:space="preserve">artículo </w:t>
      </w:r>
      <w:r w:rsidR="001C30B1">
        <w:rPr>
          <w:rFonts w:ascii="Calibri" w:hAnsi="Calibri" w:cs="Calibri"/>
          <w:i/>
          <w:color w:val="AEAAAA" w:themeColor="background2" w:themeShade="BF"/>
          <w:sz w:val="26"/>
          <w:szCs w:val="26"/>
        </w:rPr>
        <w:t xml:space="preserve">21 </w:t>
      </w:r>
      <w:r w:rsidR="00EE2387">
        <w:rPr>
          <w:rFonts w:ascii="Calibri" w:hAnsi="Calibri" w:cs="Calibri"/>
          <w:i/>
          <w:color w:val="AEAAAA" w:themeColor="background2" w:themeShade="BF"/>
          <w:sz w:val="26"/>
          <w:szCs w:val="26"/>
        </w:rPr>
        <w:t xml:space="preserve">no existe </w:t>
      </w:r>
      <w:r w:rsidR="001C30B1">
        <w:rPr>
          <w:rFonts w:ascii="Calibri" w:hAnsi="Calibri" w:cs="Calibri"/>
          <w:i/>
          <w:color w:val="AEAAAA" w:themeColor="background2" w:themeShade="BF"/>
          <w:sz w:val="26"/>
          <w:szCs w:val="26"/>
        </w:rPr>
        <w:t xml:space="preserve">ningún </w:t>
      </w:r>
      <w:proofErr w:type="spellStart"/>
      <w:r w:rsidR="001C30B1">
        <w:rPr>
          <w:rFonts w:ascii="Calibri" w:hAnsi="Calibri" w:cs="Calibri"/>
          <w:i/>
          <w:color w:val="AEAAAA" w:themeColor="background2" w:themeShade="BF"/>
          <w:sz w:val="26"/>
          <w:szCs w:val="26"/>
        </w:rPr>
        <w:t>F</w:t>
      </w:r>
      <w:r w:rsidR="00EE2387">
        <w:rPr>
          <w:rFonts w:ascii="Calibri" w:hAnsi="Calibri" w:cs="Calibri"/>
          <w:i/>
          <w:color w:val="AEAAAA" w:themeColor="background2" w:themeShade="BF"/>
          <w:sz w:val="26"/>
          <w:szCs w:val="26"/>
        </w:rPr>
        <w:t>rac</w:t>
      </w:r>
      <w:r w:rsidR="001C30B1">
        <w:rPr>
          <w:rFonts w:ascii="Calibri" w:hAnsi="Calibri" w:cs="Calibri"/>
          <w:i/>
          <w:color w:val="AEAAAA" w:themeColor="background2" w:themeShade="BF"/>
          <w:sz w:val="26"/>
          <w:szCs w:val="26"/>
        </w:rPr>
        <w:t>eia</w:t>
      </w:r>
      <w:proofErr w:type="spellEnd"/>
      <w:r w:rsidR="00EE2387">
        <w:rPr>
          <w:rFonts w:ascii="Calibri" w:hAnsi="Calibri" w:cs="Calibri"/>
          <w:i/>
          <w:color w:val="AEAAAA" w:themeColor="background2" w:themeShade="BF"/>
          <w:sz w:val="26"/>
          <w:szCs w:val="26"/>
        </w:rPr>
        <w:t xml:space="preserve"> I BIS…. </w:t>
      </w:r>
      <w:r w:rsidR="001C30B1">
        <w:rPr>
          <w:rFonts w:ascii="Calibri" w:hAnsi="Calibri" w:cs="Calibri"/>
          <w:i/>
          <w:color w:val="AEAAAA" w:themeColor="background2" w:themeShade="BF"/>
          <w:sz w:val="26"/>
          <w:szCs w:val="26"/>
        </w:rPr>
        <w:t>Ahora bien…..d</w:t>
      </w:r>
      <w:r w:rsidR="00EE2387">
        <w:rPr>
          <w:rFonts w:ascii="Calibri" w:hAnsi="Calibri" w:cs="Calibri"/>
          <w:i/>
          <w:color w:val="AEAAAA" w:themeColor="background2" w:themeShade="BF"/>
          <w:sz w:val="26"/>
          <w:szCs w:val="26"/>
        </w:rPr>
        <w:t xml:space="preserve">e igual manera es inexistente el motivo que la agente de </w:t>
      </w:r>
      <w:r w:rsidR="001C30B1">
        <w:rPr>
          <w:rFonts w:ascii="Calibri" w:hAnsi="Calibri" w:cs="Calibri"/>
          <w:i/>
          <w:color w:val="AEAAAA" w:themeColor="background2" w:themeShade="BF"/>
          <w:sz w:val="26"/>
          <w:szCs w:val="26"/>
        </w:rPr>
        <w:t>tránsito</w:t>
      </w:r>
      <w:r w:rsidR="00EE2387">
        <w:rPr>
          <w:rFonts w:ascii="Calibri" w:hAnsi="Calibri" w:cs="Calibri"/>
          <w:i/>
          <w:color w:val="AEAAAA" w:themeColor="background2" w:themeShade="BF"/>
          <w:sz w:val="26"/>
          <w:szCs w:val="26"/>
        </w:rPr>
        <w:t xml:space="preserve"> municipal estableció….</w:t>
      </w:r>
      <w:proofErr w:type="gramStart"/>
      <w:r w:rsidR="00EE2387">
        <w:rPr>
          <w:rFonts w:ascii="Calibri" w:hAnsi="Calibri" w:cs="Calibri"/>
          <w:i/>
          <w:color w:val="AEAAAA" w:themeColor="background2" w:themeShade="BF"/>
          <w:sz w:val="26"/>
          <w:szCs w:val="26"/>
        </w:rPr>
        <w:t>” .</w:t>
      </w:r>
      <w:proofErr w:type="gramEnd"/>
      <w:r w:rsidR="00EE2387">
        <w:rPr>
          <w:rFonts w:ascii="Calibri" w:hAnsi="Calibri" w:cs="Calibri"/>
          <w:i/>
          <w:color w:val="AEAAAA" w:themeColor="background2" w:themeShade="BF"/>
          <w:sz w:val="26"/>
          <w:szCs w:val="26"/>
        </w:rPr>
        <w:t xml:space="preserve"> . . . . . .</w:t>
      </w:r>
      <w:r w:rsidR="006F5246">
        <w:rPr>
          <w:rFonts w:ascii="Calibri" w:hAnsi="Calibri" w:cs="Calibri"/>
          <w:i/>
          <w:color w:val="AEAAAA" w:themeColor="background2" w:themeShade="BF"/>
          <w:sz w:val="26"/>
          <w:szCs w:val="26"/>
        </w:rPr>
        <w:t xml:space="preserve"> . . . . . . . . . . . . . . . . . . . . . . . . . .</w:t>
      </w:r>
    </w:p>
    <w:p w:rsidR="006D66B4" w:rsidRPr="006D66B4" w:rsidRDefault="00EE2387" w:rsidP="00EE2387">
      <w:pPr>
        <w:pStyle w:val="Textoindependiente"/>
        <w:ind w:firstLine="708"/>
        <w:rPr>
          <w:rFonts w:ascii="Calibri" w:hAnsi="Calibri" w:cs="Calibri"/>
          <w:i/>
          <w:color w:val="AEAAAA" w:themeColor="background2" w:themeShade="BF"/>
          <w:sz w:val="26"/>
          <w:szCs w:val="26"/>
        </w:rPr>
      </w:pPr>
      <w:r>
        <w:rPr>
          <w:rFonts w:ascii="Calibri" w:hAnsi="Calibri" w:cs="Calibri"/>
          <w:i/>
          <w:color w:val="AEAAAA" w:themeColor="background2" w:themeShade="BF"/>
          <w:sz w:val="26"/>
          <w:szCs w:val="26"/>
        </w:rPr>
        <w:t xml:space="preserve"> </w:t>
      </w:r>
    </w:p>
    <w:p w:rsidR="006D66B4" w:rsidRPr="006D66B4" w:rsidRDefault="006D66B4" w:rsidP="001C30B1">
      <w:pPr>
        <w:ind w:firstLine="708"/>
        <w:jc w:val="both"/>
        <w:rPr>
          <w:rFonts w:ascii="Calibri" w:hAnsi="Calibri" w:cs="Calibri"/>
          <w:color w:val="AEAAAA" w:themeColor="background2" w:themeShade="BF"/>
          <w:sz w:val="26"/>
          <w:szCs w:val="26"/>
        </w:rPr>
      </w:pPr>
      <w:r w:rsidRPr="006D66B4">
        <w:rPr>
          <w:rFonts w:ascii="Calibri" w:hAnsi="Calibri" w:cs="Calibri"/>
          <w:color w:val="AEAAAA" w:themeColor="background2" w:themeShade="BF"/>
          <w:sz w:val="26"/>
          <w:szCs w:val="26"/>
        </w:rPr>
        <w:t>A lo expresado por el justiciable, l</w:t>
      </w:r>
      <w:r w:rsidR="00EE2387">
        <w:rPr>
          <w:rFonts w:ascii="Calibri" w:hAnsi="Calibri" w:cs="Calibri"/>
          <w:color w:val="AEAAAA" w:themeColor="background2" w:themeShade="BF"/>
          <w:sz w:val="26"/>
          <w:szCs w:val="26"/>
        </w:rPr>
        <w:t>a</w:t>
      </w:r>
      <w:r w:rsidRPr="006D66B4">
        <w:rPr>
          <w:rFonts w:ascii="Calibri" w:hAnsi="Calibri" w:cs="Calibri"/>
          <w:color w:val="AEAAAA" w:themeColor="background2" w:themeShade="BF"/>
          <w:sz w:val="26"/>
          <w:szCs w:val="26"/>
        </w:rPr>
        <w:t xml:space="preserve"> Agente de Tránsito,  al contestar la demanda, señaló que el Acta está debidament</w:t>
      </w:r>
      <w:r w:rsidR="001C30B1">
        <w:rPr>
          <w:rFonts w:ascii="Calibri" w:hAnsi="Calibri" w:cs="Calibri"/>
          <w:color w:val="AEAAAA" w:themeColor="background2" w:themeShade="BF"/>
          <w:sz w:val="26"/>
          <w:szCs w:val="26"/>
        </w:rPr>
        <w:t xml:space="preserve">e fundada y motivada, agregando </w:t>
      </w:r>
      <w:r w:rsidRPr="006D66B4">
        <w:rPr>
          <w:rFonts w:ascii="Calibri" w:hAnsi="Calibri" w:cs="Calibri"/>
          <w:color w:val="AEAAAA" w:themeColor="background2" w:themeShade="BF"/>
          <w:sz w:val="26"/>
          <w:szCs w:val="26"/>
        </w:rPr>
        <w:t>que los conceptos de impugnación deben ser declarados infundad</w:t>
      </w:r>
      <w:r w:rsidR="00EE2387">
        <w:rPr>
          <w:rFonts w:ascii="Calibri" w:hAnsi="Calibri" w:cs="Calibri"/>
          <w:color w:val="AEAAAA" w:themeColor="background2" w:themeShade="BF"/>
          <w:sz w:val="26"/>
          <w:szCs w:val="26"/>
        </w:rPr>
        <w:t>os, inoperantes e insuficientes</w:t>
      </w:r>
      <w:r w:rsidRPr="006D66B4">
        <w:rPr>
          <w:rFonts w:ascii="Calibri" w:hAnsi="Calibri" w:cs="Calibri"/>
          <w:color w:val="AEAAAA" w:themeColor="background2" w:themeShade="BF"/>
          <w:sz w:val="26"/>
          <w:szCs w:val="26"/>
        </w:rPr>
        <w:t xml:space="preserve">; </w:t>
      </w:r>
      <w:r w:rsidR="00EE2387">
        <w:rPr>
          <w:rFonts w:ascii="Calibri" w:hAnsi="Calibri" w:cs="Calibri"/>
          <w:color w:val="AEAAAA" w:themeColor="background2" w:themeShade="BF"/>
          <w:sz w:val="26"/>
          <w:szCs w:val="26"/>
        </w:rPr>
        <w:t xml:space="preserve">y </w:t>
      </w:r>
      <w:r w:rsidRPr="006D66B4">
        <w:rPr>
          <w:rFonts w:ascii="Calibri" w:hAnsi="Calibri" w:cs="Calibri"/>
          <w:color w:val="AEAAAA" w:themeColor="background2" w:themeShade="BF"/>
          <w:sz w:val="26"/>
          <w:szCs w:val="26"/>
        </w:rPr>
        <w:t xml:space="preserve">que los hechos narrados son meras apreciaciones subjetivas, narrados en forma aislada. </w:t>
      </w:r>
      <w:r w:rsidRPr="006D66B4">
        <w:rPr>
          <w:rFonts w:cs="Calibri"/>
          <w:color w:val="AEAAAA" w:themeColor="background2" w:themeShade="BF"/>
          <w:szCs w:val="26"/>
        </w:rPr>
        <w:t>. . . . . . . . . . . . . . . . . . . . . . . . .</w:t>
      </w:r>
      <w:r w:rsidR="00EE2387">
        <w:rPr>
          <w:rFonts w:cs="Calibri"/>
          <w:color w:val="AEAAAA" w:themeColor="background2" w:themeShade="BF"/>
          <w:szCs w:val="26"/>
        </w:rPr>
        <w:t xml:space="preserve"> . . . . . . . . . . . . . . . . . . . . . . . </w:t>
      </w:r>
    </w:p>
    <w:p w:rsidR="006D66B4" w:rsidRPr="006D66B4" w:rsidRDefault="006D66B4" w:rsidP="006D66B4">
      <w:pPr>
        <w:jc w:val="both"/>
        <w:rPr>
          <w:rFonts w:ascii="Calibri" w:hAnsi="Calibri" w:cs="Calibri"/>
          <w:color w:val="AEAAAA" w:themeColor="background2" w:themeShade="BF"/>
          <w:sz w:val="26"/>
          <w:szCs w:val="26"/>
        </w:rPr>
      </w:pPr>
    </w:p>
    <w:p w:rsidR="006D66B4" w:rsidRPr="006D66B4" w:rsidRDefault="006D66B4" w:rsidP="006D66B4">
      <w:pPr>
        <w:ind w:firstLine="708"/>
        <w:jc w:val="both"/>
        <w:rPr>
          <w:rFonts w:ascii="Calibri" w:hAnsi="Calibri" w:cs="Calibri"/>
          <w:bCs/>
          <w:color w:val="AEAAAA" w:themeColor="background2" w:themeShade="BF"/>
          <w:sz w:val="26"/>
          <w:szCs w:val="26"/>
        </w:rPr>
      </w:pPr>
      <w:r w:rsidRPr="006D66B4">
        <w:rPr>
          <w:rFonts w:ascii="Calibri" w:hAnsi="Calibri" w:cs="Calibri"/>
          <w:bCs/>
          <w:color w:val="AEAAAA" w:themeColor="background2" w:themeShade="BF"/>
          <w:sz w:val="26"/>
          <w:szCs w:val="26"/>
        </w:rPr>
        <w:t xml:space="preserve">Analizado que es lo expuesto por las partes así como el acta de infracción impugnada, el concepto de impugnación, en su inciso en estudio resulta </w:t>
      </w:r>
      <w:r w:rsidRPr="006D66B4">
        <w:rPr>
          <w:rFonts w:ascii="Calibri" w:hAnsi="Calibri" w:cs="Calibri"/>
          <w:b/>
          <w:bCs/>
          <w:color w:val="AEAAAA" w:themeColor="background2" w:themeShade="BF"/>
          <w:sz w:val="26"/>
          <w:szCs w:val="26"/>
        </w:rPr>
        <w:t>fundado</w:t>
      </w:r>
      <w:r w:rsidRPr="006D66B4">
        <w:rPr>
          <w:rFonts w:ascii="Calibri" w:hAnsi="Calibri" w:cs="Calibri"/>
          <w:bCs/>
          <w:color w:val="AEAAAA" w:themeColor="background2" w:themeShade="BF"/>
          <w:sz w:val="26"/>
          <w:szCs w:val="26"/>
        </w:rPr>
        <w:t xml:space="preserve">; de acuerdo a los siguientes razonamientos lógico-jurídicos: . . . . . . . . . . </w:t>
      </w:r>
    </w:p>
    <w:p w:rsidR="006D66B4" w:rsidRPr="006D66B4" w:rsidRDefault="006D66B4" w:rsidP="006D66B4">
      <w:pPr>
        <w:ind w:firstLine="708"/>
        <w:jc w:val="both"/>
        <w:rPr>
          <w:rFonts w:ascii="Calibri" w:hAnsi="Calibri" w:cs="Calibri"/>
          <w:bCs/>
          <w:color w:val="AEAAAA" w:themeColor="background2" w:themeShade="BF"/>
          <w:sz w:val="26"/>
          <w:szCs w:val="26"/>
        </w:rPr>
      </w:pPr>
    </w:p>
    <w:p w:rsidR="006F5246" w:rsidRDefault="006D66B4" w:rsidP="006D66B4">
      <w:pPr>
        <w:ind w:firstLine="708"/>
        <w:jc w:val="both"/>
        <w:rPr>
          <w:rFonts w:ascii="Calibri" w:hAnsi="Calibri" w:cs="Calibri"/>
          <w:bCs/>
          <w:color w:val="AEAAAA" w:themeColor="background2" w:themeShade="BF"/>
          <w:sz w:val="26"/>
          <w:szCs w:val="26"/>
        </w:rPr>
      </w:pPr>
      <w:r w:rsidRPr="006D66B4">
        <w:rPr>
          <w:rFonts w:ascii="Calibri" w:hAnsi="Calibri" w:cs="Calibri"/>
          <w:bCs/>
          <w:color w:val="AEAAAA" w:themeColor="background2" w:themeShade="BF"/>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w:t>
      </w:r>
      <w:r w:rsidRPr="006F5246">
        <w:rPr>
          <w:rFonts w:ascii="Calibri" w:hAnsi="Calibri" w:cs="Calibri"/>
          <w:bCs/>
          <w:color w:val="AEAAAA" w:themeColor="background2" w:themeShade="BF"/>
          <w:sz w:val="26"/>
          <w:szCs w:val="26"/>
        </w:rPr>
        <w:t xml:space="preserve"> </w:t>
      </w:r>
      <w:r w:rsidR="001C30B1" w:rsidRPr="006F5246">
        <w:rPr>
          <w:rFonts w:ascii="Calibri" w:hAnsi="Calibri" w:cs="Calibri"/>
          <w:bCs/>
          <w:color w:val="AEAAAA" w:themeColor="background2" w:themeShade="BF"/>
          <w:sz w:val="26"/>
          <w:szCs w:val="26"/>
        </w:rPr>
        <w:t xml:space="preserve">presunto </w:t>
      </w:r>
      <w:r w:rsidRPr="006D66B4">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6D66B4">
        <w:rPr>
          <w:rFonts w:ascii="Calibri" w:hAnsi="Calibri" w:cs="Calibri"/>
          <w:bCs/>
          <w:color w:val="AEAAAA" w:themeColor="background2" w:themeShade="BF"/>
          <w:sz w:val="26"/>
          <w:szCs w:val="26"/>
        </w:rPr>
        <w:t>subincisos</w:t>
      </w:r>
      <w:proofErr w:type="spellEnd"/>
      <w:r w:rsidRPr="006D66B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w:t>
      </w:r>
    </w:p>
    <w:p w:rsidR="006F5246" w:rsidRDefault="006F5246" w:rsidP="006F5246">
      <w:pPr>
        <w:ind w:firstLine="708"/>
        <w:jc w:val="right"/>
        <w:rPr>
          <w:rFonts w:ascii="Calibri" w:hAnsi="Calibri"/>
          <w:b/>
          <w:color w:val="AEAAAA" w:themeColor="background2" w:themeShade="BF"/>
          <w:sz w:val="26"/>
          <w:szCs w:val="22"/>
        </w:rPr>
      </w:pPr>
      <w:r>
        <w:rPr>
          <w:rFonts w:ascii="Calibri" w:hAnsi="Calibri"/>
          <w:b/>
          <w:color w:val="AEAAAA" w:themeColor="background2" w:themeShade="BF"/>
          <w:sz w:val="26"/>
          <w:szCs w:val="22"/>
        </w:rPr>
        <w:t>Expediente número 336/2016-JN</w:t>
      </w:r>
    </w:p>
    <w:p w:rsidR="006F5246" w:rsidRDefault="006F5246" w:rsidP="006D66B4">
      <w:pPr>
        <w:ind w:firstLine="708"/>
        <w:jc w:val="both"/>
        <w:rPr>
          <w:rFonts w:ascii="Calibri" w:hAnsi="Calibri" w:cs="Calibri"/>
          <w:bCs/>
          <w:color w:val="AEAAAA" w:themeColor="background2" w:themeShade="BF"/>
          <w:sz w:val="26"/>
          <w:szCs w:val="26"/>
        </w:rPr>
      </w:pPr>
    </w:p>
    <w:p w:rsidR="001C30B1" w:rsidRDefault="006D66B4" w:rsidP="00CE678F">
      <w:pPr>
        <w:jc w:val="both"/>
        <w:rPr>
          <w:rFonts w:ascii="Calibri" w:hAnsi="Calibri" w:cs="Calibri"/>
          <w:bCs/>
          <w:color w:val="AEAAAA" w:themeColor="background2" w:themeShade="BF"/>
          <w:sz w:val="26"/>
          <w:szCs w:val="26"/>
        </w:rPr>
      </w:pPr>
      <w:r w:rsidRPr="006D66B4">
        <w:rPr>
          <w:rFonts w:ascii="Calibri" w:hAnsi="Calibri" w:cs="Calibri"/>
          <w:bCs/>
          <w:color w:val="AEAAAA" w:themeColor="background2" w:themeShade="BF"/>
          <w:sz w:val="26"/>
          <w:szCs w:val="26"/>
        </w:rPr>
        <w:t>levantar el acta, de la que se desprenda con claridad que la conducta del infractor, percibida por l</w:t>
      </w:r>
      <w:r w:rsidR="00CE678F">
        <w:rPr>
          <w:rFonts w:ascii="Calibri" w:hAnsi="Calibri" w:cs="Calibri"/>
          <w:bCs/>
          <w:color w:val="AEAAAA" w:themeColor="background2" w:themeShade="BF"/>
          <w:sz w:val="26"/>
          <w:szCs w:val="26"/>
        </w:rPr>
        <w:t>a</w:t>
      </w:r>
      <w:r w:rsidRPr="006D66B4">
        <w:rPr>
          <w:rFonts w:ascii="Calibri" w:hAnsi="Calibri" w:cs="Calibri"/>
          <w:bCs/>
          <w:color w:val="AEAAAA" w:themeColor="background2" w:themeShade="BF"/>
          <w:sz w:val="26"/>
          <w:szCs w:val="26"/>
        </w:rPr>
        <w:t xml:space="preserve"> Agente, encuadra perfectamente en la hipótesis normativa aplicable, pues es necesario que el fundamento y motivo no se expresen de manera lacónica, ya que la fundamentación y motivación tienen como propósito primordial y </w:t>
      </w:r>
      <w:r w:rsidRPr="006D66B4">
        <w:rPr>
          <w:rFonts w:ascii="Calibri" w:hAnsi="Calibri" w:cs="Calibri"/>
          <w:bCs/>
          <w:i/>
          <w:iCs/>
          <w:color w:val="AEAAAA" w:themeColor="background2" w:themeShade="BF"/>
          <w:sz w:val="26"/>
          <w:szCs w:val="26"/>
        </w:rPr>
        <w:t>“ratio”</w:t>
      </w:r>
      <w:r w:rsidRPr="006D66B4">
        <w:rPr>
          <w:rFonts w:ascii="Calibri" w:hAnsi="Calibri" w:cs="Calibri"/>
          <w:bCs/>
          <w:color w:val="AEAAAA" w:themeColor="background2" w:themeShade="BF"/>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287B76" w:rsidRPr="006D66B4" w:rsidRDefault="00287B76" w:rsidP="00CE678F">
      <w:pPr>
        <w:jc w:val="both"/>
        <w:rPr>
          <w:rFonts w:ascii="Calibri" w:hAnsi="Calibri" w:cs="Calibri"/>
          <w:bCs/>
          <w:color w:val="AEAAAA" w:themeColor="background2" w:themeShade="BF"/>
          <w:sz w:val="26"/>
          <w:szCs w:val="26"/>
        </w:rPr>
      </w:pPr>
    </w:p>
    <w:p w:rsidR="001F0C41" w:rsidRPr="006D66B4" w:rsidRDefault="006D66B4" w:rsidP="00287B76">
      <w:pPr>
        <w:ind w:firstLine="708"/>
        <w:jc w:val="both"/>
        <w:rPr>
          <w:rFonts w:ascii="Calibri" w:hAnsi="Calibri" w:cs="Calibri"/>
          <w:bCs/>
          <w:color w:val="AEAAAA" w:themeColor="background2" w:themeShade="BF"/>
          <w:sz w:val="26"/>
          <w:szCs w:val="26"/>
        </w:rPr>
      </w:pPr>
      <w:r w:rsidRPr="006D66B4">
        <w:rPr>
          <w:rFonts w:ascii="Calibri" w:hAnsi="Calibri" w:cs="Calibri"/>
          <w:bCs/>
          <w:color w:val="AEAAAA" w:themeColor="background2" w:themeShade="BF"/>
          <w:sz w:val="26"/>
          <w:szCs w:val="26"/>
        </w:rPr>
        <w:t xml:space="preserve">Así las cosas, tal y como lo planteó el actor, la boleta impugnada es ilegal porque, en primer lugar, se encuentra </w:t>
      </w:r>
      <w:r w:rsidR="00A52753">
        <w:rPr>
          <w:rFonts w:ascii="Calibri" w:hAnsi="Calibri" w:cs="Calibri"/>
          <w:bCs/>
          <w:color w:val="AEAAAA" w:themeColor="background2" w:themeShade="BF"/>
          <w:sz w:val="26"/>
          <w:szCs w:val="26"/>
        </w:rPr>
        <w:t xml:space="preserve">deficientemente fundada, pues anotó </w:t>
      </w:r>
      <w:r w:rsidR="00A52753">
        <w:rPr>
          <w:rFonts w:ascii="Calibri" w:hAnsi="Calibri" w:cs="Calibri"/>
          <w:bCs/>
          <w:color w:val="AEAAAA" w:themeColor="background2" w:themeShade="BF"/>
          <w:sz w:val="26"/>
          <w:szCs w:val="26"/>
        </w:rPr>
        <w:lastRenderedPageBreak/>
        <w:t xml:space="preserve">como precepto vulnerado el artículo 21, </w:t>
      </w:r>
      <w:r w:rsidR="00287B76">
        <w:rPr>
          <w:rFonts w:ascii="Calibri" w:hAnsi="Calibri" w:cs="Calibri"/>
          <w:bCs/>
          <w:color w:val="AEAAAA" w:themeColor="background2" w:themeShade="BF"/>
          <w:sz w:val="26"/>
          <w:szCs w:val="26"/>
        </w:rPr>
        <w:t>“</w:t>
      </w:r>
      <w:proofErr w:type="spellStart"/>
      <w:r w:rsidR="00A52753">
        <w:rPr>
          <w:rFonts w:ascii="Calibri" w:hAnsi="Calibri" w:cs="Calibri"/>
          <w:bCs/>
          <w:color w:val="AEAAAA" w:themeColor="background2" w:themeShade="BF"/>
          <w:sz w:val="26"/>
          <w:szCs w:val="26"/>
        </w:rPr>
        <w:t>frac</w:t>
      </w:r>
      <w:r w:rsidR="001C30B1">
        <w:rPr>
          <w:rFonts w:ascii="Calibri" w:hAnsi="Calibri" w:cs="Calibri"/>
          <w:bCs/>
          <w:color w:val="AEAAAA" w:themeColor="background2" w:themeShade="BF"/>
          <w:sz w:val="26"/>
          <w:szCs w:val="26"/>
        </w:rPr>
        <w:t>eia</w:t>
      </w:r>
      <w:proofErr w:type="spellEnd"/>
      <w:r w:rsidR="00287B76">
        <w:rPr>
          <w:rFonts w:ascii="Calibri" w:hAnsi="Calibri" w:cs="Calibri"/>
          <w:bCs/>
          <w:color w:val="AEAAAA" w:themeColor="background2" w:themeShade="BF"/>
          <w:sz w:val="26"/>
          <w:szCs w:val="26"/>
        </w:rPr>
        <w:t>”</w:t>
      </w:r>
      <w:r w:rsidR="001C30B1">
        <w:rPr>
          <w:rFonts w:ascii="Calibri" w:hAnsi="Calibri" w:cs="Calibri"/>
          <w:bCs/>
          <w:color w:val="AEAAAA" w:themeColor="background2" w:themeShade="BF"/>
          <w:sz w:val="26"/>
          <w:szCs w:val="26"/>
        </w:rPr>
        <w:t xml:space="preserve"> </w:t>
      </w:r>
      <w:r w:rsidR="00A52753">
        <w:rPr>
          <w:rFonts w:ascii="Calibri" w:hAnsi="Calibri" w:cs="Calibri"/>
          <w:bCs/>
          <w:color w:val="AEAAAA" w:themeColor="background2" w:themeShade="BF"/>
          <w:sz w:val="26"/>
          <w:szCs w:val="26"/>
        </w:rPr>
        <w:t xml:space="preserve">I Bis, </w:t>
      </w:r>
      <w:r w:rsidR="001F0C41">
        <w:rPr>
          <w:rFonts w:ascii="Calibri" w:hAnsi="Calibri" w:cs="Calibri"/>
          <w:bCs/>
          <w:color w:val="AEAAAA" w:themeColor="background2" w:themeShade="BF"/>
          <w:sz w:val="26"/>
          <w:szCs w:val="26"/>
        </w:rPr>
        <w:t xml:space="preserve">cuando no existe en realidad ese precepto en el Reglamento de Tránsito aplicable, que sería en todo caso, el artículo 21 BIS, fracción I, del señalado reglamento, por lo que sí se anotó de manera incorrecta ese precepto. </w:t>
      </w:r>
      <w:r w:rsidR="001F0C41" w:rsidRPr="006D66B4">
        <w:rPr>
          <w:rFonts w:ascii="Calibri" w:hAnsi="Calibri" w:cs="Calibri"/>
          <w:bCs/>
          <w:color w:val="AEAAAA" w:themeColor="background2" w:themeShade="BF"/>
          <w:sz w:val="26"/>
          <w:szCs w:val="26"/>
        </w:rPr>
        <w:t>. . . . . . . . . . . . . . . . . . . . . . . . . . . . . . . .</w:t>
      </w:r>
      <w:r w:rsidR="00287B76">
        <w:rPr>
          <w:rFonts w:ascii="Calibri" w:hAnsi="Calibri" w:cs="Calibri"/>
          <w:bCs/>
          <w:color w:val="AEAAAA" w:themeColor="background2" w:themeShade="BF"/>
          <w:sz w:val="26"/>
          <w:szCs w:val="26"/>
        </w:rPr>
        <w:t xml:space="preserve"> . . . . . . </w:t>
      </w:r>
    </w:p>
    <w:p w:rsidR="00C267E0" w:rsidRDefault="001F0C41" w:rsidP="00C267E0">
      <w:pPr>
        <w:pStyle w:val="q"/>
        <w:ind w:left="0"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lang w:val="es-ES"/>
        </w:rPr>
        <w:t xml:space="preserve">Asimismo, la boleta está </w:t>
      </w:r>
      <w:r w:rsidR="006D66B4" w:rsidRPr="006D66B4">
        <w:rPr>
          <w:rFonts w:ascii="Calibri" w:hAnsi="Calibri" w:cs="Calibri"/>
          <w:bCs/>
          <w:color w:val="AEAAAA" w:themeColor="background2" w:themeShade="BF"/>
          <w:sz w:val="26"/>
          <w:szCs w:val="26"/>
        </w:rPr>
        <w:t>insuficientemente motivada; toda vez que l</w:t>
      </w:r>
      <w:r>
        <w:rPr>
          <w:rFonts w:ascii="Calibri" w:hAnsi="Calibri" w:cs="Calibri"/>
          <w:bCs/>
          <w:color w:val="AEAAAA" w:themeColor="background2" w:themeShade="BF"/>
          <w:sz w:val="26"/>
          <w:szCs w:val="26"/>
        </w:rPr>
        <w:t>a</w:t>
      </w:r>
      <w:r w:rsidR="006D66B4" w:rsidRPr="006D66B4">
        <w:rPr>
          <w:rFonts w:ascii="Calibri" w:hAnsi="Calibri" w:cs="Calibri"/>
          <w:bCs/>
          <w:color w:val="AEAAAA" w:themeColor="background2" w:themeShade="BF"/>
          <w:sz w:val="26"/>
          <w:szCs w:val="26"/>
        </w:rPr>
        <w:t xml:space="preserve"> Agente demandad</w:t>
      </w:r>
      <w:r>
        <w:rPr>
          <w:rFonts w:ascii="Calibri" w:hAnsi="Calibri" w:cs="Calibri"/>
          <w:bCs/>
          <w:color w:val="AEAAAA" w:themeColor="background2" w:themeShade="BF"/>
          <w:sz w:val="26"/>
          <w:szCs w:val="26"/>
        </w:rPr>
        <w:t>a</w:t>
      </w:r>
      <w:r w:rsidR="006D66B4" w:rsidRPr="006D66B4">
        <w:rPr>
          <w:rFonts w:ascii="Calibri" w:hAnsi="Calibri" w:cs="Calibri"/>
          <w:bCs/>
          <w:color w:val="AEAAAA" w:themeColor="background2" w:themeShade="BF"/>
          <w:sz w:val="26"/>
          <w:szCs w:val="26"/>
        </w:rPr>
        <w:t xml:space="preserve"> no hizo referencia alguna a las razones, causas o motivos del porqué </w:t>
      </w:r>
      <w:r w:rsidR="001C30B1">
        <w:rPr>
          <w:rFonts w:ascii="Calibri" w:hAnsi="Calibri" w:cs="Calibri"/>
          <w:bCs/>
          <w:color w:val="AEAAAA" w:themeColor="background2" w:themeShade="BF"/>
          <w:sz w:val="26"/>
          <w:szCs w:val="26"/>
        </w:rPr>
        <w:t>determinó</w:t>
      </w:r>
      <w:r w:rsidR="006D66B4" w:rsidRPr="006D66B4">
        <w:rPr>
          <w:rFonts w:ascii="Calibri" w:hAnsi="Calibri" w:cs="Calibri"/>
          <w:bCs/>
          <w:color w:val="AEAAAA" w:themeColor="background2" w:themeShade="BF"/>
          <w:sz w:val="26"/>
          <w:szCs w:val="26"/>
        </w:rPr>
        <w:t xml:space="preserve"> que el vehículo del actor, contaminaba “ostentosamente” y como apreció ello; así como tampoco explicó que quiso decir al señalar </w:t>
      </w:r>
      <w:r w:rsidR="006D66B4" w:rsidRPr="006D66B4">
        <w:rPr>
          <w:rFonts w:ascii="Calibri" w:hAnsi="Calibri" w:cs="Calibri"/>
          <w:bCs/>
          <w:i/>
          <w:color w:val="AEAAAA" w:themeColor="background2" w:themeShade="BF"/>
          <w:sz w:val="26"/>
          <w:szCs w:val="26"/>
        </w:rPr>
        <w:t>“contaminar ostentosamente”</w:t>
      </w:r>
      <w:r w:rsidR="006D66B4" w:rsidRPr="006D66B4">
        <w:rPr>
          <w:rFonts w:ascii="Calibri" w:hAnsi="Calibri" w:cs="Calibri"/>
          <w:bCs/>
          <w:color w:val="AEAAAA" w:themeColor="background2" w:themeShade="BF"/>
          <w:sz w:val="26"/>
          <w:szCs w:val="26"/>
        </w:rPr>
        <w:t>; pues de acuerdo al Diccionario de la Academia Mexicana de la Lengua, ostentosamente quiere decir con ostentación, y ostentar es</w:t>
      </w:r>
      <w:r w:rsidR="006D66B4" w:rsidRPr="006D66B4">
        <w:rPr>
          <w:rFonts w:asciiTheme="minorHAnsi" w:hAnsiTheme="minorHAnsi" w:cstheme="minorHAnsi"/>
          <w:bCs/>
          <w:color w:val="AEAAAA" w:themeColor="background2" w:themeShade="BF"/>
          <w:sz w:val="26"/>
          <w:szCs w:val="26"/>
        </w:rPr>
        <w:t xml:space="preserve"> m</w:t>
      </w:r>
      <w:r w:rsidR="006D66B4" w:rsidRPr="006D66B4">
        <w:rPr>
          <w:rStyle w:val="b1"/>
          <w:rFonts w:asciiTheme="minorHAnsi" w:eastAsia="Arial Unicode MS" w:hAnsiTheme="minorHAnsi" w:cstheme="minorHAnsi"/>
          <w:color w:val="AEAAAA" w:themeColor="background2" w:themeShade="BF"/>
          <w:sz w:val="26"/>
          <w:szCs w:val="26"/>
        </w:rPr>
        <w:t>ostrar o hacer patente algo</w:t>
      </w:r>
      <w:bookmarkStart w:id="1" w:name="0_2"/>
      <w:bookmarkEnd w:id="1"/>
      <w:r w:rsidR="006D66B4" w:rsidRPr="006D66B4">
        <w:rPr>
          <w:rStyle w:val="b1"/>
          <w:rFonts w:asciiTheme="minorHAnsi" w:eastAsia="Arial Unicode MS" w:hAnsiTheme="minorHAnsi" w:cstheme="minorHAnsi"/>
          <w:color w:val="AEAAAA" w:themeColor="background2" w:themeShade="BF"/>
          <w:sz w:val="26"/>
          <w:szCs w:val="26"/>
        </w:rPr>
        <w:t>, hacer gala de grandeza, lucimiento y boato; y en ese sentido no se entiende como el actor pudo en el caso concreto contaminar</w:t>
      </w:r>
      <w:r w:rsidR="00A72D99">
        <w:rPr>
          <w:rStyle w:val="b1"/>
          <w:rFonts w:asciiTheme="minorHAnsi" w:eastAsia="Arial Unicode MS" w:hAnsiTheme="minorHAnsi" w:cstheme="minorHAnsi"/>
          <w:color w:val="AEAAAA" w:themeColor="background2" w:themeShade="BF"/>
          <w:sz w:val="26"/>
          <w:szCs w:val="26"/>
        </w:rPr>
        <w:t xml:space="preserve"> ostentosamente; esto es, de qué</w:t>
      </w:r>
      <w:r w:rsidR="006D66B4" w:rsidRPr="006D66B4">
        <w:rPr>
          <w:rStyle w:val="b1"/>
          <w:rFonts w:asciiTheme="minorHAnsi" w:eastAsia="Arial Unicode MS" w:hAnsiTheme="minorHAnsi" w:cstheme="minorHAnsi"/>
          <w:color w:val="AEAAAA" w:themeColor="background2" w:themeShade="BF"/>
          <w:sz w:val="26"/>
          <w:szCs w:val="26"/>
        </w:rPr>
        <w:t xml:space="preserve"> manera hizo esa contaminación; por lo que no se </w:t>
      </w:r>
      <w:r w:rsidR="006D66B4" w:rsidRPr="006D66B4">
        <w:rPr>
          <w:rFonts w:ascii="Calibri" w:hAnsi="Calibri" w:cs="Calibri"/>
          <w:bCs/>
          <w:color w:val="AEAAAA" w:themeColor="background2" w:themeShade="BF"/>
          <w:sz w:val="26"/>
          <w:szCs w:val="26"/>
        </w:rPr>
        <w:t xml:space="preserve">adecuó el hecho </w:t>
      </w:r>
      <w:r w:rsidR="006D66B4" w:rsidRPr="00287B76">
        <w:rPr>
          <w:rFonts w:ascii="Calibri" w:hAnsi="Calibri" w:cs="Calibri"/>
          <w:bCs/>
          <w:color w:val="AEAAAA" w:themeColor="background2" w:themeShade="BF"/>
          <w:sz w:val="26"/>
          <w:szCs w:val="26"/>
        </w:rPr>
        <w:t xml:space="preserve">a </w:t>
      </w:r>
      <w:r w:rsidR="001C30B1" w:rsidRPr="00287B76">
        <w:rPr>
          <w:rFonts w:ascii="Calibri" w:hAnsi="Calibri" w:cs="Calibri"/>
          <w:bCs/>
          <w:color w:val="AEAAAA" w:themeColor="background2" w:themeShade="BF"/>
          <w:sz w:val="26"/>
          <w:szCs w:val="26"/>
        </w:rPr>
        <w:t>una conducta que se pudiera considerar falta administrativa</w:t>
      </w:r>
      <w:r w:rsidR="006D66B4" w:rsidRPr="00287B76">
        <w:rPr>
          <w:rFonts w:ascii="Calibri" w:hAnsi="Calibri" w:cs="Calibri"/>
          <w:bCs/>
          <w:color w:val="AEAAAA" w:themeColor="background2" w:themeShade="BF"/>
          <w:sz w:val="26"/>
          <w:szCs w:val="26"/>
        </w:rPr>
        <w:t xml:space="preserve">, esto </w:t>
      </w:r>
      <w:r w:rsidR="006D66B4" w:rsidRPr="006D66B4">
        <w:rPr>
          <w:rFonts w:ascii="Calibri" w:hAnsi="Calibri" w:cs="Calibri"/>
          <w:bCs/>
          <w:color w:val="AEAAAA" w:themeColor="background2" w:themeShade="BF"/>
          <w:sz w:val="26"/>
          <w:szCs w:val="26"/>
        </w:rPr>
        <w:t>es, no encuadra la conducta del justiciable en el supuesto que establece la disposición que consideró transgredida, traduciéndose ello en que el acta de Infracción se encuentre indebidamente motivada. . . . . . . . . . .</w:t>
      </w:r>
      <w:r w:rsidR="00287B76">
        <w:rPr>
          <w:rFonts w:ascii="Calibri" w:hAnsi="Calibri" w:cs="Calibri"/>
          <w:bCs/>
          <w:color w:val="AEAAAA" w:themeColor="background2" w:themeShade="BF"/>
          <w:sz w:val="26"/>
          <w:szCs w:val="26"/>
        </w:rPr>
        <w:t xml:space="preserve"> . . . . </w:t>
      </w:r>
    </w:p>
    <w:p w:rsidR="006D66B4" w:rsidRPr="00287B76" w:rsidRDefault="006D66B4" w:rsidP="00C267E0">
      <w:pPr>
        <w:pStyle w:val="Normal0"/>
        <w:jc w:val="both"/>
        <w:rPr>
          <w:rFonts w:ascii="Calibri" w:hAnsi="Calibri" w:cs="Calibri"/>
          <w:bCs/>
          <w:color w:val="AEAAAA" w:themeColor="background2" w:themeShade="BF"/>
          <w:sz w:val="26"/>
          <w:szCs w:val="26"/>
          <w:lang w:val="es-MX"/>
        </w:rPr>
      </w:pPr>
    </w:p>
    <w:p w:rsidR="006D66B4" w:rsidRDefault="006D66B4" w:rsidP="00AA4E0B">
      <w:pPr>
        <w:ind w:firstLine="708"/>
        <w:jc w:val="both"/>
        <w:rPr>
          <w:rFonts w:ascii="Calibri" w:hAnsi="Calibri" w:cs="Calibri"/>
          <w:color w:val="AEAAAA" w:themeColor="background2" w:themeShade="BF"/>
          <w:sz w:val="26"/>
          <w:szCs w:val="26"/>
        </w:rPr>
      </w:pPr>
      <w:r w:rsidRPr="006D66B4">
        <w:rPr>
          <w:rFonts w:ascii="Calibri" w:hAnsi="Calibri" w:cs="Calibri"/>
          <w:color w:val="AEAAAA" w:themeColor="background2" w:themeShade="BF"/>
          <w:sz w:val="26"/>
          <w:szCs w:val="26"/>
        </w:rPr>
        <w:t xml:space="preserve">Así las cosas, al resultar fundado el concepto de impugnación, en el inciso analizado, al encontrarse indebidamente motivada y fundada el acta de infracción impugnada;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en consecuencia, es procedente decretar la </w:t>
      </w:r>
      <w:r w:rsidRPr="006D66B4">
        <w:rPr>
          <w:rFonts w:ascii="Calibri" w:hAnsi="Calibri" w:cs="Calibri"/>
          <w:b/>
          <w:bCs/>
          <w:color w:val="AEAAAA" w:themeColor="background2" w:themeShade="BF"/>
          <w:sz w:val="26"/>
          <w:szCs w:val="26"/>
        </w:rPr>
        <w:t xml:space="preserve">nulidad total </w:t>
      </w:r>
      <w:r w:rsidRPr="006D66B4">
        <w:rPr>
          <w:rFonts w:ascii="Calibri" w:hAnsi="Calibri" w:cs="Calibri"/>
          <w:bCs/>
          <w:color w:val="AEAAAA" w:themeColor="background2" w:themeShade="BF"/>
          <w:sz w:val="26"/>
          <w:szCs w:val="26"/>
        </w:rPr>
        <w:t>del</w:t>
      </w:r>
      <w:r w:rsidRPr="006D66B4">
        <w:rPr>
          <w:rFonts w:ascii="Calibri" w:hAnsi="Calibri" w:cs="Calibri"/>
          <w:b/>
          <w:bCs/>
          <w:color w:val="AEAAAA" w:themeColor="background2" w:themeShade="BF"/>
          <w:sz w:val="26"/>
          <w:szCs w:val="26"/>
        </w:rPr>
        <w:t xml:space="preserve"> </w:t>
      </w:r>
      <w:r w:rsidRPr="001C30B1">
        <w:rPr>
          <w:rFonts w:ascii="Calibri" w:hAnsi="Calibri" w:cs="Calibri"/>
          <w:b/>
          <w:color w:val="AEAAAA" w:themeColor="background2" w:themeShade="BF"/>
          <w:sz w:val="26"/>
          <w:szCs w:val="26"/>
        </w:rPr>
        <w:t>acta de infracción</w:t>
      </w:r>
      <w:r w:rsidRPr="006D66B4">
        <w:rPr>
          <w:rFonts w:ascii="Calibri" w:hAnsi="Calibri" w:cs="Calibri"/>
          <w:color w:val="AEAAAA" w:themeColor="background2" w:themeShade="BF"/>
          <w:sz w:val="26"/>
          <w:szCs w:val="26"/>
        </w:rPr>
        <w:t xml:space="preserve"> número </w:t>
      </w:r>
      <w:r w:rsidR="00C267E0" w:rsidRPr="001C30B1">
        <w:rPr>
          <w:rFonts w:ascii="Calibri" w:hAnsi="Calibri" w:cs="Calibri"/>
          <w:b/>
          <w:color w:val="AEAAAA" w:themeColor="background2" w:themeShade="BF"/>
          <w:sz w:val="26"/>
          <w:szCs w:val="26"/>
        </w:rPr>
        <w:t>T-5414159 (T guion cinco-cuatro-uno-cuatro-uno-cinco-nueve)</w:t>
      </w:r>
      <w:r w:rsidR="00C267E0">
        <w:rPr>
          <w:rFonts w:ascii="Calibri" w:hAnsi="Calibri" w:cs="Calibri"/>
          <w:color w:val="AEAAAA" w:themeColor="background2" w:themeShade="BF"/>
          <w:sz w:val="26"/>
          <w:szCs w:val="26"/>
        </w:rPr>
        <w:t xml:space="preserve">, de fecha </w:t>
      </w:r>
      <w:r w:rsidR="00C267E0" w:rsidRPr="001C30B1">
        <w:rPr>
          <w:rFonts w:ascii="Calibri" w:hAnsi="Calibri" w:cs="Calibri"/>
          <w:b/>
          <w:color w:val="AEAAAA" w:themeColor="background2" w:themeShade="BF"/>
          <w:sz w:val="26"/>
          <w:szCs w:val="26"/>
        </w:rPr>
        <w:t>2</w:t>
      </w:r>
      <w:r w:rsidR="00C267E0">
        <w:rPr>
          <w:rFonts w:ascii="Calibri" w:hAnsi="Calibri" w:cs="Calibri"/>
          <w:color w:val="AEAAAA" w:themeColor="background2" w:themeShade="BF"/>
          <w:sz w:val="26"/>
          <w:szCs w:val="26"/>
        </w:rPr>
        <w:t xml:space="preserve"> dos de </w:t>
      </w:r>
      <w:r w:rsidR="00C267E0" w:rsidRPr="001C30B1">
        <w:rPr>
          <w:rFonts w:ascii="Calibri" w:hAnsi="Calibri" w:cs="Calibri"/>
          <w:b/>
          <w:color w:val="AEAAAA" w:themeColor="background2" w:themeShade="BF"/>
          <w:sz w:val="26"/>
          <w:szCs w:val="26"/>
        </w:rPr>
        <w:t>marzo</w:t>
      </w:r>
      <w:r w:rsidR="00C267E0">
        <w:rPr>
          <w:rFonts w:ascii="Calibri" w:hAnsi="Calibri" w:cs="Calibri"/>
          <w:color w:val="AEAAAA" w:themeColor="background2" w:themeShade="BF"/>
          <w:sz w:val="26"/>
          <w:szCs w:val="26"/>
        </w:rPr>
        <w:t xml:space="preserve"> del año </w:t>
      </w:r>
      <w:r w:rsidR="00C267E0" w:rsidRPr="001C30B1">
        <w:rPr>
          <w:rFonts w:ascii="Calibri" w:hAnsi="Calibri" w:cs="Calibri"/>
          <w:b/>
          <w:color w:val="AEAAAA" w:themeColor="background2" w:themeShade="BF"/>
          <w:sz w:val="26"/>
          <w:szCs w:val="26"/>
        </w:rPr>
        <w:t>2016</w:t>
      </w:r>
      <w:r w:rsidR="00C267E0">
        <w:rPr>
          <w:rFonts w:ascii="Calibri" w:hAnsi="Calibri" w:cs="Calibri"/>
          <w:color w:val="AEAAAA" w:themeColor="background2" w:themeShade="BF"/>
          <w:sz w:val="26"/>
          <w:szCs w:val="26"/>
        </w:rPr>
        <w:t xml:space="preserve"> dos mil dieciséis; y</w:t>
      </w:r>
      <w:r w:rsidR="001C30B1">
        <w:rPr>
          <w:rFonts w:ascii="Calibri" w:hAnsi="Calibri" w:cs="Calibri"/>
          <w:color w:val="AEAAAA" w:themeColor="background2" w:themeShade="BF"/>
          <w:sz w:val="26"/>
          <w:szCs w:val="26"/>
        </w:rPr>
        <w:t>,</w:t>
      </w:r>
      <w:r w:rsidR="00C267E0">
        <w:rPr>
          <w:rFonts w:ascii="Calibri" w:hAnsi="Calibri" w:cs="Calibri"/>
          <w:color w:val="AEAAAA" w:themeColor="background2" w:themeShade="BF"/>
          <w:sz w:val="26"/>
          <w:szCs w:val="26"/>
        </w:rPr>
        <w:t xml:space="preserve"> por ende, por derivar de la misma, también se decreta la </w:t>
      </w:r>
      <w:r w:rsidR="00C267E0" w:rsidRPr="00C267E0">
        <w:rPr>
          <w:rFonts w:ascii="Calibri" w:hAnsi="Calibri" w:cs="Calibri"/>
          <w:b/>
          <w:color w:val="AEAAAA" w:themeColor="background2" w:themeShade="BF"/>
          <w:sz w:val="26"/>
          <w:szCs w:val="26"/>
        </w:rPr>
        <w:t>nulidad total</w:t>
      </w:r>
      <w:r w:rsidR="00C267E0">
        <w:rPr>
          <w:rFonts w:ascii="Calibri" w:hAnsi="Calibri" w:cs="Calibri"/>
          <w:color w:val="AEAAAA" w:themeColor="background2" w:themeShade="BF"/>
          <w:sz w:val="26"/>
          <w:szCs w:val="26"/>
        </w:rPr>
        <w:t xml:space="preserve"> de su </w:t>
      </w:r>
      <w:r w:rsidR="00C267E0" w:rsidRPr="001C30B1">
        <w:rPr>
          <w:rFonts w:ascii="Calibri" w:hAnsi="Calibri" w:cs="Calibri"/>
          <w:b/>
          <w:color w:val="AEAAAA" w:themeColor="background2" w:themeShade="BF"/>
          <w:sz w:val="26"/>
          <w:szCs w:val="26"/>
        </w:rPr>
        <w:t>calificación</w:t>
      </w:r>
      <w:r w:rsidR="001C30B1">
        <w:rPr>
          <w:rFonts w:ascii="Calibri" w:hAnsi="Calibri" w:cs="Calibri"/>
          <w:color w:val="AEAAAA" w:themeColor="background2" w:themeShade="BF"/>
          <w:sz w:val="26"/>
          <w:szCs w:val="26"/>
        </w:rPr>
        <w:t xml:space="preserve"> por la </w:t>
      </w:r>
      <w:r w:rsidR="00872770" w:rsidRPr="00AA4E0B">
        <w:rPr>
          <w:rFonts w:ascii="Calibri" w:hAnsi="Calibri" w:cs="Calibri"/>
          <w:color w:val="AEAAAA" w:themeColor="background2" w:themeShade="BF"/>
          <w:sz w:val="26"/>
          <w:szCs w:val="26"/>
        </w:rPr>
        <w:t xml:space="preserve">cual se impuso una multa por la </w:t>
      </w:r>
      <w:r w:rsidR="001C30B1">
        <w:rPr>
          <w:rFonts w:ascii="Calibri" w:hAnsi="Calibri" w:cs="Calibri"/>
          <w:color w:val="AEAAAA" w:themeColor="background2" w:themeShade="BF"/>
          <w:sz w:val="26"/>
          <w:szCs w:val="26"/>
        </w:rPr>
        <w:t>cantidad de $</w:t>
      </w:r>
      <w:r w:rsidR="00C267E0">
        <w:rPr>
          <w:rFonts w:ascii="Calibri" w:hAnsi="Calibri" w:cs="Calibri"/>
          <w:color w:val="AEAAAA" w:themeColor="background2" w:themeShade="BF"/>
          <w:sz w:val="26"/>
          <w:szCs w:val="26"/>
        </w:rPr>
        <w:t xml:space="preserve">1,095.60 (Un mil noventa y cinco pesos 60/100 Moneda Nacional), según se desprende del recibo oficial de pago con número </w:t>
      </w:r>
      <w:r w:rsidR="00C267E0">
        <w:rPr>
          <w:rFonts w:ascii="Calibri" w:hAnsi="Calibri"/>
          <w:color w:val="AEAAAA" w:themeColor="background2" w:themeShade="BF"/>
          <w:sz w:val="26"/>
          <w:szCs w:val="26"/>
        </w:rPr>
        <w:t>AA 5556858 (AA cinco-cinco-cinco-seis-ocho-cinco-ocho)</w:t>
      </w:r>
      <w:r w:rsidR="00C267E0">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 . . . . . . . . .</w:t>
      </w:r>
      <w:r w:rsidR="00AA4E0B">
        <w:rPr>
          <w:rFonts w:ascii="Calibri" w:hAnsi="Calibri" w:cs="Calibri"/>
          <w:color w:val="AEAAAA" w:themeColor="background2" w:themeShade="BF"/>
          <w:sz w:val="26"/>
          <w:szCs w:val="26"/>
        </w:rPr>
        <w:t xml:space="preserve"> . . . </w:t>
      </w:r>
    </w:p>
    <w:p w:rsidR="00AA4E0B" w:rsidRPr="006D66B4" w:rsidRDefault="00AA4E0B" w:rsidP="00AA4E0B">
      <w:pPr>
        <w:ind w:firstLine="708"/>
        <w:jc w:val="both"/>
        <w:rPr>
          <w:rFonts w:ascii="Calibri" w:hAnsi="Calibri" w:cs="Calibri"/>
          <w:color w:val="AEAAAA" w:themeColor="background2" w:themeShade="BF"/>
          <w:sz w:val="22"/>
          <w:szCs w:val="16"/>
        </w:rPr>
      </w:pPr>
    </w:p>
    <w:p w:rsidR="006D66B4" w:rsidRDefault="006D66B4" w:rsidP="006D66B4">
      <w:pPr>
        <w:pStyle w:val="Textoindependiente"/>
        <w:ind w:firstLine="708"/>
        <w:rPr>
          <w:rFonts w:ascii="Calibri" w:hAnsi="Calibri" w:cs="Arial"/>
          <w:color w:val="AEAAAA" w:themeColor="background2" w:themeShade="BF"/>
          <w:sz w:val="26"/>
          <w:szCs w:val="27"/>
        </w:rPr>
      </w:pPr>
      <w:r w:rsidRPr="006D66B4">
        <w:rPr>
          <w:rFonts w:ascii="Calibri" w:hAnsi="Calibri"/>
          <w:b/>
          <w:i/>
          <w:color w:val="AEAAAA" w:themeColor="background2" w:themeShade="BF"/>
          <w:sz w:val="26"/>
        </w:rPr>
        <w:t>SÉPTIMO.-</w:t>
      </w:r>
      <w:r w:rsidRPr="006D66B4">
        <w:rPr>
          <w:rFonts w:ascii="Calibri" w:hAnsi="Calibri"/>
          <w:color w:val="AEAAAA" w:themeColor="background2" w:themeShade="BF"/>
          <w:sz w:val="26"/>
        </w:rPr>
        <w:t xml:space="preserve"> </w:t>
      </w:r>
      <w:r w:rsidRPr="006D66B4">
        <w:rPr>
          <w:rFonts w:ascii="Calibri" w:hAnsi="Calibri" w:cs="Arial"/>
          <w:color w:val="AEAAAA" w:themeColor="background2" w:themeShade="BF"/>
          <w:sz w:val="26"/>
          <w:szCs w:val="27"/>
        </w:rPr>
        <w:t xml:space="preserve">En virtud de que el primero de los </w:t>
      </w:r>
      <w:r w:rsidR="00872770">
        <w:rPr>
          <w:rFonts w:ascii="Calibri" w:hAnsi="Calibri" w:cs="Arial"/>
          <w:color w:val="AEAAAA" w:themeColor="background2" w:themeShade="BF"/>
          <w:sz w:val="26"/>
          <w:szCs w:val="27"/>
        </w:rPr>
        <w:t xml:space="preserve">conceptos de impugnación </w:t>
      </w:r>
      <w:r w:rsidRPr="006D66B4">
        <w:rPr>
          <w:rFonts w:ascii="Calibri" w:hAnsi="Calibri" w:cs="Arial"/>
          <w:color w:val="AEAAAA" w:themeColor="background2" w:themeShade="BF"/>
          <w:sz w:val="26"/>
          <w:szCs w:val="27"/>
        </w:rPr>
        <w:t>analizado, resultó fundado y es suficiente para declarar la nulidad total de</w:t>
      </w:r>
      <w:r w:rsidR="007949FD">
        <w:rPr>
          <w:rFonts w:ascii="Calibri" w:hAnsi="Calibri" w:cs="Arial"/>
          <w:color w:val="AEAAAA" w:themeColor="background2" w:themeShade="BF"/>
          <w:sz w:val="26"/>
          <w:szCs w:val="27"/>
        </w:rPr>
        <w:t xml:space="preserve"> </w:t>
      </w:r>
      <w:r w:rsidRPr="006D66B4">
        <w:rPr>
          <w:rFonts w:ascii="Calibri" w:hAnsi="Calibri" w:cs="Arial"/>
          <w:color w:val="AEAAAA" w:themeColor="background2" w:themeShade="BF"/>
          <w:sz w:val="26"/>
          <w:szCs w:val="27"/>
        </w:rPr>
        <w:t>l</w:t>
      </w:r>
      <w:r w:rsidR="007949FD">
        <w:rPr>
          <w:rFonts w:ascii="Calibri" w:hAnsi="Calibri" w:cs="Arial"/>
          <w:color w:val="AEAAAA" w:themeColor="background2" w:themeShade="BF"/>
          <w:sz w:val="26"/>
          <w:szCs w:val="27"/>
        </w:rPr>
        <w:t>os</w:t>
      </w:r>
      <w:r w:rsidRPr="006D66B4">
        <w:rPr>
          <w:rFonts w:ascii="Calibri" w:hAnsi="Calibri" w:cs="Arial"/>
          <w:color w:val="AEAAAA" w:themeColor="background2" w:themeShade="BF"/>
          <w:sz w:val="26"/>
          <w:szCs w:val="27"/>
        </w:rPr>
        <w:t xml:space="preserve"> acto</w:t>
      </w:r>
      <w:r w:rsidR="007949FD">
        <w:rPr>
          <w:rFonts w:ascii="Calibri" w:hAnsi="Calibri" w:cs="Arial"/>
          <w:color w:val="AEAAAA" w:themeColor="background2" w:themeShade="BF"/>
          <w:sz w:val="26"/>
          <w:szCs w:val="27"/>
        </w:rPr>
        <w:t>s</w:t>
      </w:r>
      <w:r w:rsidRPr="006D66B4">
        <w:rPr>
          <w:rFonts w:ascii="Calibri" w:hAnsi="Calibri" w:cs="Arial"/>
          <w:color w:val="AEAAAA" w:themeColor="background2" w:themeShade="BF"/>
          <w:sz w:val="26"/>
          <w:szCs w:val="27"/>
        </w:rPr>
        <w:t xml:space="preserve"> impugnado</w:t>
      </w:r>
      <w:r w:rsidR="007949FD">
        <w:rPr>
          <w:rFonts w:ascii="Calibri" w:hAnsi="Calibri" w:cs="Arial"/>
          <w:color w:val="AEAAAA" w:themeColor="background2" w:themeShade="BF"/>
          <w:sz w:val="26"/>
          <w:szCs w:val="27"/>
        </w:rPr>
        <w:t>s</w:t>
      </w:r>
      <w:r w:rsidRPr="006D66B4">
        <w:rPr>
          <w:rFonts w:ascii="Calibri" w:hAnsi="Calibri" w:cs="Arial"/>
          <w:color w:val="AEAAAA" w:themeColor="background2" w:themeShade="BF"/>
          <w:sz w:val="26"/>
          <w:szCs w:val="27"/>
        </w:rPr>
        <w:t xml:space="preserve">; resulta innecesario el estudio de los restantes esgrimidos por el justiciable, ya que su análisis no afectaría ni variaría el sentido de esta resolución. </w:t>
      </w:r>
      <w:r w:rsidR="00AA4E0B">
        <w:rPr>
          <w:rFonts w:ascii="Calibri" w:hAnsi="Calibri" w:cs="Arial"/>
          <w:color w:val="AEAAAA" w:themeColor="background2" w:themeShade="BF"/>
          <w:sz w:val="26"/>
          <w:szCs w:val="27"/>
        </w:rPr>
        <w:t xml:space="preserve">. . . . . . . . . . . . . . . . . . . . . . . . . . . . . . . . . . . . . . . . . . . . . . . . . . . . . . . . . . . </w:t>
      </w:r>
    </w:p>
    <w:p w:rsidR="007949FD" w:rsidRPr="006D66B4" w:rsidRDefault="007949FD" w:rsidP="006D66B4">
      <w:pPr>
        <w:pStyle w:val="Textoindependiente"/>
        <w:ind w:firstLine="708"/>
        <w:rPr>
          <w:rFonts w:ascii="Calibri" w:hAnsi="Calibri" w:cs="Arial"/>
          <w:color w:val="AEAAAA" w:themeColor="background2" w:themeShade="BF"/>
          <w:sz w:val="27"/>
          <w:szCs w:val="27"/>
        </w:rPr>
      </w:pPr>
    </w:p>
    <w:p w:rsidR="006D66B4" w:rsidRPr="006D66B4" w:rsidRDefault="006D66B4" w:rsidP="006D66B4">
      <w:pPr>
        <w:pStyle w:val="Textoindependiente"/>
        <w:ind w:firstLine="708"/>
        <w:rPr>
          <w:rFonts w:ascii="Calibri" w:hAnsi="Calibri" w:cs="Arial"/>
          <w:color w:val="AEAAAA" w:themeColor="background2" w:themeShade="BF"/>
          <w:sz w:val="26"/>
          <w:szCs w:val="27"/>
        </w:rPr>
      </w:pPr>
      <w:r w:rsidRPr="006D66B4">
        <w:rPr>
          <w:rFonts w:ascii="Calibri" w:hAnsi="Calibri" w:cs="Arial"/>
          <w:color w:val="AEAAAA" w:themeColor="background2" w:themeShade="BF"/>
          <w:sz w:val="26"/>
          <w:szCs w:val="27"/>
        </w:rPr>
        <w:t xml:space="preserve">Sirve de apoyo a lo anterior la tesis de jurisprudencia que a la letra señala: </w:t>
      </w:r>
    </w:p>
    <w:p w:rsidR="006D66B4" w:rsidRPr="006D66B4" w:rsidRDefault="006D66B4" w:rsidP="006D66B4">
      <w:pPr>
        <w:pStyle w:val="Textoindependiente"/>
        <w:ind w:firstLine="708"/>
        <w:rPr>
          <w:rFonts w:ascii="Calibri" w:hAnsi="Calibri" w:cs="Arial"/>
          <w:color w:val="AEAAAA" w:themeColor="background2" w:themeShade="BF"/>
          <w:sz w:val="27"/>
          <w:szCs w:val="27"/>
        </w:rPr>
      </w:pPr>
    </w:p>
    <w:p w:rsidR="006D66B4" w:rsidRPr="006D66B4" w:rsidRDefault="006D66B4" w:rsidP="006D66B4">
      <w:pPr>
        <w:pStyle w:val="Textoindependiente"/>
        <w:ind w:firstLine="708"/>
        <w:rPr>
          <w:rFonts w:ascii="Calibri" w:hAnsi="Calibri"/>
          <w:color w:val="AEAAAA" w:themeColor="background2" w:themeShade="BF"/>
          <w:sz w:val="26"/>
          <w:szCs w:val="26"/>
        </w:rPr>
      </w:pPr>
      <w:r w:rsidRPr="006D66B4">
        <w:rPr>
          <w:rFonts w:ascii="Calibri" w:hAnsi="Calibri"/>
          <w:b/>
          <w:bCs/>
          <w:i/>
          <w:iCs/>
          <w:color w:val="AEAAAA" w:themeColor="background2" w:themeShade="BF"/>
          <w:sz w:val="26"/>
          <w:szCs w:val="27"/>
        </w:rPr>
        <w:t xml:space="preserve">“CONCEPTOS DE VIOLACION. CUANDO SU ESTUDIO ES INNECESARIO. </w:t>
      </w:r>
      <w:r w:rsidRPr="006D66B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D66B4">
        <w:rPr>
          <w:rFonts w:ascii="Calibri" w:hAnsi="Calibri"/>
          <w:color w:val="AEAAAA" w:themeColor="background2" w:themeShade="BF"/>
          <w:sz w:val="22"/>
          <w:szCs w:val="27"/>
        </w:rPr>
        <w:t xml:space="preserve">Segundo Tribunal Colegiado Del Quinto Circuito. No. Registro: 223,103. Jurisprudencia. </w:t>
      </w:r>
      <w:r w:rsidRPr="006D66B4">
        <w:rPr>
          <w:rFonts w:ascii="Calibri" w:hAnsi="Calibri"/>
          <w:color w:val="AEAAAA" w:themeColor="background2" w:themeShade="BF"/>
          <w:sz w:val="22"/>
          <w:szCs w:val="27"/>
        </w:rPr>
        <w:lastRenderedPageBreak/>
        <w:t xml:space="preserve">Materia(s): Común. Octava Época. Instancia: Tribunales Colegiados de Circuito. </w:t>
      </w:r>
      <w:r w:rsidRPr="006D66B4">
        <w:rPr>
          <w:rFonts w:ascii="Calibri" w:hAnsi="Calibri"/>
          <w:color w:val="AEAAAA" w:themeColor="background2" w:themeShade="BF"/>
          <w:sz w:val="22"/>
          <w:szCs w:val="22"/>
        </w:rPr>
        <w:t>Fuente: Semanario Judicial de la Federación. I, Abril de 1991. Tesis: V.2o. J/7. Página: 86. Genealogía</w:t>
      </w:r>
      <w:proofErr w:type="gramStart"/>
      <w:r w:rsidRPr="006D66B4">
        <w:rPr>
          <w:rFonts w:ascii="Calibri" w:hAnsi="Calibri"/>
          <w:color w:val="AEAAAA" w:themeColor="background2" w:themeShade="BF"/>
          <w:sz w:val="22"/>
          <w:szCs w:val="22"/>
        </w:rPr>
        <w:t>:  Gaceta</w:t>
      </w:r>
      <w:proofErr w:type="gramEnd"/>
      <w:r w:rsidRPr="006D66B4">
        <w:rPr>
          <w:rFonts w:ascii="Calibri" w:hAnsi="Calibri"/>
          <w:color w:val="AEAAAA" w:themeColor="background2" w:themeShade="BF"/>
          <w:sz w:val="22"/>
          <w:szCs w:val="22"/>
        </w:rPr>
        <w:t xml:space="preserve"> número 40, Abril de 1991, página 125</w:t>
      </w:r>
      <w:r w:rsidRPr="006D66B4">
        <w:rPr>
          <w:rFonts w:ascii="Calibri" w:hAnsi="Calibri"/>
          <w:color w:val="AEAAAA" w:themeColor="background2" w:themeShade="BF"/>
          <w:sz w:val="26"/>
          <w:szCs w:val="26"/>
        </w:rPr>
        <w:t xml:space="preserve">. . . . . . . . . . . . . . . . . . . . . . . . . . . </w:t>
      </w:r>
      <w:r w:rsidR="007949FD">
        <w:rPr>
          <w:rFonts w:ascii="Calibri" w:hAnsi="Calibri"/>
          <w:color w:val="AEAAAA" w:themeColor="background2" w:themeShade="BF"/>
          <w:sz w:val="26"/>
          <w:szCs w:val="26"/>
        </w:rPr>
        <w:t xml:space="preserve">. . . . . . . . . . </w:t>
      </w:r>
    </w:p>
    <w:p w:rsidR="006D66B4" w:rsidRPr="006D66B4" w:rsidRDefault="006D66B4" w:rsidP="006D66B4">
      <w:pPr>
        <w:pStyle w:val="Textoindependiente"/>
        <w:ind w:firstLine="708"/>
        <w:rPr>
          <w:rFonts w:ascii="Calibri" w:hAnsi="Calibri"/>
          <w:color w:val="AEAAAA" w:themeColor="background2" w:themeShade="BF"/>
          <w:sz w:val="26"/>
        </w:rPr>
      </w:pPr>
    </w:p>
    <w:p w:rsidR="00DF72BD" w:rsidRDefault="006D66B4" w:rsidP="00DF72BD">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OCTAVO.- </w:t>
      </w:r>
      <w:r w:rsidR="00DF72BD" w:rsidRPr="00550BA1">
        <w:rPr>
          <w:rFonts w:ascii="Calibri" w:hAnsi="Calibri"/>
          <w:color w:val="AEAAAA" w:themeColor="background2" w:themeShade="BF"/>
          <w:sz w:val="26"/>
          <w:szCs w:val="26"/>
        </w:rPr>
        <w:t>De lo pretendido por el justiciable, se encuentra también lo concerniente a que se condene a</w:t>
      </w:r>
      <w:r w:rsidR="00DF72BD">
        <w:rPr>
          <w:rFonts w:ascii="Calibri" w:hAnsi="Calibri"/>
          <w:color w:val="AEAAAA" w:themeColor="background2" w:themeShade="BF"/>
          <w:sz w:val="26"/>
          <w:szCs w:val="26"/>
        </w:rPr>
        <w:t xml:space="preserve"> </w:t>
      </w:r>
      <w:r w:rsidR="00DF72BD" w:rsidRPr="00550BA1">
        <w:rPr>
          <w:rFonts w:ascii="Calibri" w:hAnsi="Calibri"/>
          <w:color w:val="AEAAAA" w:themeColor="background2" w:themeShade="BF"/>
          <w:sz w:val="26"/>
          <w:szCs w:val="26"/>
        </w:rPr>
        <w:t>l</w:t>
      </w:r>
      <w:r w:rsidR="00DF72BD">
        <w:rPr>
          <w:rFonts w:ascii="Calibri" w:hAnsi="Calibri"/>
          <w:color w:val="AEAAAA" w:themeColor="background2" w:themeShade="BF"/>
          <w:sz w:val="26"/>
          <w:szCs w:val="26"/>
        </w:rPr>
        <w:t>as</w:t>
      </w:r>
      <w:r w:rsidR="00DF72BD" w:rsidRPr="00550BA1">
        <w:rPr>
          <w:rFonts w:ascii="Calibri" w:hAnsi="Calibri"/>
          <w:color w:val="AEAAAA" w:themeColor="background2" w:themeShade="BF"/>
          <w:sz w:val="26"/>
          <w:szCs w:val="26"/>
        </w:rPr>
        <w:t xml:space="preserve"> </w:t>
      </w:r>
      <w:r w:rsidR="00DF72BD">
        <w:rPr>
          <w:rFonts w:ascii="Calibri" w:hAnsi="Calibri"/>
          <w:color w:val="AEAAAA" w:themeColor="background2" w:themeShade="BF"/>
          <w:sz w:val="26"/>
          <w:szCs w:val="26"/>
        </w:rPr>
        <w:t xml:space="preserve">autoridades </w:t>
      </w:r>
      <w:r w:rsidR="00DF72BD" w:rsidRPr="00550BA1">
        <w:rPr>
          <w:rFonts w:ascii="Calibri" w:hAnsi="Calibri"/>
          <w:color w:val="AEAAAA" w:themeColor="background2" w:themeShade="BF"/>
          <w:sz w:val="26"/>
          <w:szCs w:val="26"/>
        </w:rPr>
        <w:t>demandad</w:t>
      </w:r>
      <w:r w:rsidR="00DF72BD">
        <w:rPr>
          <w:rFonts w:ascii="Calibri" w:hAnsi="Calibri"/>
          <w:color w:val="AEAAAA" w:themeColor="background2" w:themeShade="BF"/>
          <w:sz w:val="26"/>
          <w:szCs w:val="26"/>
        </w:rPr>
        <w:t>as</w:t>
      </w:r>
      <w:r w:rsidR="00DF72BD" w:rsidRPr="00550BA1">
        <w:rPr>
          <w:rFonts w:ascii="Calibri" w:hAnsi="Calibri"/>
          <w:color w:val="AEAAAA" w:themeColor="background2" w:themeShade="BF"/>
          <w:sz w:val="26"/>
          <w:szCs w:val="26"/>
        </w:rPr>
        <w:t xml:space="preserve"> a que devuelva</w:t>
      </w:r>
      <w:r w:rsidR="00DF72BD">
        <w:rPr>
          <w:rFonts w:ascii="Calibri" w:hAnsi="Calibri"/>
          <w:color w:val="AEAAAA" w:themeColor="background2" w:themeShade="BF"/>
          <w:sz w:val="26"/>
          <w:szCs w:val="26"/>
        </w:rPr>
        <w:t>n</w:t>
      </w:r>
      <w:r w:rsidR="00DF72BD" w:rsidRPr="00550BA1">
        <w:rPr>
          <w:rFonts w:ascii="Calibri" w:hAnsi="Calibri"/>
          <w:color w:val="AEAAAA" w:themeColor="background2" w:themeShade="BF"/>
          <w:sz w:val="26"/>
          <w:szCs w:val="26"/>
        </w:rPr>
        <w:t xml:space="preserve"> la cantidad de</w:t>
      </w:r>
      <w:r w:rsidR="00DF72BD">
        <w:rPr>
          <w:rFonts w:ascii="Calibri" w:hAnsi="Calibri"/>
          <w:color w:val="AEAAAA" w:themeColor="background2" w:themeShade="BF"/>
          <w:sz w:val="26"/>
          <w:szCs w:val="26"/>
        </w:rPr>
        <w:t xml:space="preserve"> </w:t>
      </w:r>
      <w:r w:rsidR="00DF72BD" w:rsidRPr="00550BA1">
        <w:rPr>
          <w:rFonts w:ascii="Calibri" w:hAnsi="Calibri" w:cs="Calibri"/>
          <w:iCs/>
          <w:color w:val="AEAAAA" w:themeColor="background2" w:themeShade="BF"/>
          <w:sz w:val="26"/>
          <w:szCs w:val="26"/>
        </w:rPr>
        <w:t>$</w:t>
      </w:r>
      <w:r w:rsidR="00DF72BD">
        <w:rPr>
          <w:rFonts w:ascii="Calibri" w:hAnsi="Calibri" w:cs="Calibri"/>
          <w:iCs/>
          <w:color w:val="AEAAAA" w:themeColor="background2" w:themeShade="BF"/>
          <w:sz w:val="26"/>
          <w:szCs w:val="26"/>
        </w:rPr>
        <w:t>1,095</w:t>
      </w:r>
      <w:r w:rsidR="00DF72BD" w:rsidRPr="00550BA1">
        <w:rPr>
          <w:rFonts w:ascii="Calibri" w:hAnsi="Calibri" w:cs="Calibri"/>
          <w:iCs/>
          <w:color w:val="AEAAAA" w:themeColor="background2" w:themeShade="BF"/>
          <w:sz w:val="26"/>
          <w:szCs w:val="26"/>
        </w:rPr>
        <w:t>.</w:t>
      </w:r>
      <w:r w:rsidR="00DF72BD">
        <w:rPr>
          <w:rFonts w:ascii="Calibri" w:hAnsi="Calibri" w:cs="Calibri"/>
          <w:iCs/>
          <w:color w:val="AEAAAA" w:themeColor="background2" w:themeShade="BF"/>
          <w:sz w:val="26"/>
          <w:szCs w:val="26"/>
        </w:rPr>
        <w:t>60</w:t>
      </w:r>
      <w:r w:rsidR="00DF72BD" w:rsidRPr="00550BA1">
        <w:rPr>
          <w:rFonts w:ascii="Calibri" w:hAnsi="Calibri" w:cs="Calibri"/>
          <w:iCs/>
          <w:color w:val="AEAAAA" w:themeColor="background2" w:themeShade="BF"/>
          <w:sz w:val="26"/>
          <w:szCs w:val="26"/>
        </w:rPr>
        <w:t xml:space="preserve"> (</w:t>
      </w:r>
      <w:r w:rsidR="00DF72BD">
        <w:rPr>
          <w:rFonts w:ascii="Calibri" w:hAnsi="Calibri" w:cs="Calibri"/>
          <w:iCs/>
          <w:color w:val="AEAAAA" w:themeColor="background2" w:themeShade="BF"/>
          <w:sz w:val="26"/>
          <w:szCs w:val="26"/>
        </w:rPr>
        <w:t xml:space="preserve">Un mil noventa y cinco </w:t>
      </w:r>
      <w:r w:rsidR="00DF72BD" w:rsidRPr="00550BA1">
        <w:rPr>
          <w:rFonts w:ascii="Calibri" w:hAnsi="Calibri" w:cs="Calibri"/>
          <w:iCs/>
          <w:color w:val="AEAAAA" w:themeColor="background2" w:themeShade="BF"/>
          <w:sz w:val="26"/>
          <w:szCs w:val="26"/>
        </w:rPr>
        <w:t xml:space="preserve">pesos </w:t>
      </w:r>
      <w:r w:rsidR="00DF72BD">
        <w:rPr>
          <w:rFonts w:ascii="Calibri" w:hAnsi="Calibri" w:cs="Calibri"/>
          <w:iCs/>
          <w:color w:val="AEAAAA" w:themeColor="background2" w:themeShade="BF"/>
          <w:sz w:val="26"/>
          <w:szCs w:val="26"/>
        </w:rPr>
        <w:t>60</w:t>
      </w:r>
      <w:r w:rsidR="00DF72BD" w:rsidRPr="00550BA1">
        <w:rPr>
          <w:rFonts w:ascii="Calibri" w:hAnsi="Calibri" w:cs="Calibri"/>
          <w:iCs/>
          <w:color w:val="AEAAAA" w:themeColor="background2" w:themeShade="BF"/>
          <w:sz w:val="26"/>
          <w:szCs w:val="26"/>
        </w:rPr>
        <w:t>/100 Moneda Nacional)</w:t>
      </w:r>
      <w:r w:rsidR="00DF72BD">
        <w:rPr>
          <w:rFonts w:ascii="Calibri" w:hAnsi="Calibri" w:cs="Calibri"/>
          <w:iCs/>
          <w:color w:val="AEAAAA" w:themeColor="background2" w:themeShade="BF"/>
          <w:sz w:val="26"/>
          <w:szCs w:val="26"/>
        </w:rPr>
        <w:t>, misma que se pagó por concepto de multa; según se desprende d</w:t>
      </w:r>
      <w:r w:rsidR="00DF72BD" w:rsidRPr="00550BA1">
        <w:rPr>
          <w:rFonts w:ascii="Calibri" w:hAnsi="Calibri" w:cs="Calibri"/>
          <w:iCs/>
          <w:color w:val="AEAAAA" w:themeColor="background2" w:themeShade="BF"/>
          <w:sz w:val="26"/>
          <w:szCs w:val="26"/>
        </w:rPr>
        <w:t xml:space="preserve">el recibo oficial de pago </w:t>
      </w:r>
      <w:r w:rsidR="00DF72BD">
        <w:rPr>
          <w:rFonts w:ascii="Calibri" w:hAnsi="Calibri" w:cs="Calibri"/>
          <w:iCs/>
          <w:color w:val="AEAAAA" w:themeColor="background2" w:themeShade="BF"/>
          <w:sz w:val="26"/>
          <w:szCs w:val="26"/>
        </w:rPr>
        <w:t xml:space="preserve">con </w:t>
      </w:r>
      <w:r w:rsidR="00DF72BD" w:rsidRPr="00550BA1">
        <w:rPr>
          <w:rFonts w:ascii="Calibri" w:hAnsi="Calibri" w:cs="Calibri"/>
          <w:iCs/>
          <w:color w:val="AEAAAA" w:themeColor="background2" w:themeShade="BF"/>
          <w:sz w:val="26"/>
          <w:szCs w:val="26"/>
        </w:rPr>
        <w:t xml:space="preserve">número </w:t>
      </w:r>
      <w:r w:rsidR="00DF72BD">
        <w:rPr>
          <w:rFonts w:ascii="Calibri" w:hAnsi="Calibri"/>
          <w:color w:val="AEAAAA" w:themeColor="background2" w:themeShade="BF"/>
          <w:sz w:val="26"/>
          <w:szCs w:val="26"/>
        </w:rPr>
        <w:t xml:space="preserve">AA 5556858 (AA cinco-cinco-cinco-seis-ocho-cinco-ocho) de la misma fecha que la boleta, </w:t>
      </w:r>
      <w:r w:rsidR="00DF72BD" w:rsidRPr="00550BA1">
        <w:rPr>
          <w:rFonts w:ascii="Calibri" w:hAnsi="Calibri" w:cs="Calibri"/>
          <w:iCs/>
          <w:color w:val="AEAAAA" w:themeColor="background2" w:themeShade="BF"/>
          <w:sz w:val="26"/>
          <w:szCs w:val="26"/>
        </w:rPr>
        <w:t xml:space="preserve">(palpable a foja </w:t>
      </w:r>
      <w:r w:rsidR="00DF72BD">
        <w:rPr>
          <w:rFonts w:ascii="Calibri" w:hAnsi="Calibri" w:cs="Calibri"/>
          <w:iCs/>
          <w:color w:val="AEAAAA" w:themeColor="background2" w:themeShade="BF"/>
          <w:sz w:val="26"/>
          <w:szCs w:val="26"/>
        </w:rPr>
        <w:t>12</w:t>
      </w:r>
      <w:r w:rsidR="00DF72BD" w:rsidRPr="00550BA1">
        <w:rPr>
          <w:rFonts w:ascii="Calibri" w:hAnsi="Calibri" w:cs="Calibri"/>
          <w:iCs/>
          <w:color w:val="AEAAAA" w:themeColor="background2" w:themeShade="BF"/>
          <w:sz w:val="26"/>
          <w:szCs w:val="26"/>
        </w:rPr>
        <w:t xml:space="preserve"> </w:t>
      </w:r>
      <w:r w:rsidR="00DF72BD">
        <w:rPr>
          <w:rFonts w:ascii="Calibri" w:hAnsi="Calibri" w:cs="Calibri"/>
          <w:iCs/>
          <w:color w:val="AEAAAA" w:themeColor="background2" w:themeShade="BF"/>
          <w:sz w:val="26"/>
          <w:szCs w:val="26"/>
        </w:rPr>
        <w:t>doce)</w:t>
      </w:r>
      <w:r w:rsidR="00DF72BD" w:rsidRPr="00550BA1">
        <w:rPr>
          <w:rFonts w:ascii="Calibri" w:hAnsi="Calibri" w:cs="Calibri"/>
          <w:iCs/>
          <w:color w:val="AEAAAA" w:themeColor="background2" w:themeShade="BF"/>
          <w:sz w:val="26"/>
          <w:szCs w:val="26"/>
        </w:rPr>
        <w:t>.</w:t>
      </w:r>
      <w:r w:rsidR="00DF72BD">
        <w:rPr>
          <w:rFonts w:ascii="Calibri" w:hAnsi="Calibri" w:cs="Calibri"/>
          <w:iCs/>
          <w:color w:val="AEAAAA" w:themeColor="background2" w:themeShade="BF"/>
          <w:sz w:val="26"/>
          <w:szCs w:val="26"/>
        </w:rPr>
        <w:t xml:space="preserve"> </w:t>
      </w:r>
      <w:r w:rsidR="00DF72BD">
        <w:rPr>
          <w:rFonts w:ascii="Calibri" w:hAnsi="Calibri"/>
          <w:color w:val="AEAAAA" w:themeColor="background2" w:themeShade="BF"/>
          <w:sz w:val="26"/>
          <w:szCs w:val="26"/>
        </w:rPr>
        <w:t xml:space="preserve">. . . . . . . . . . . . . . . . . . . . . . </w:t>
      </w:r>
    </w:p>
    <w:p w:rsidR="00DF72BD" w:rsidRPr="00550BA1" w:rsidRDefault="00DF72BD" w:rsidP="00DF72BD">
      <w:pPr>
        <w:pStyle w:val="Textoindependiente"/>
        <w:rPr>
          <w:rFonts w:ascii="Calibri" w:hAnsi="Calibri"/>
          <w:color w:val="AEAAAA" w:themeColor="background2" w:themeShade="BF"/>
          <w:sz w:val="26"/>
          <w:szCs w:val="26"/>
        </w:rPr>
      </w:pPr>
    </w:p>
    <w:p w:rsidR="00DF72BD" w:rsidRPr="00550BA1" w:rsidRDefault="00DF72BD" w:rsidP="00DF72BD">
      <w:pPr>
        <w:pStyle w:val="Textoindependiente"/>
        <w:ind w:firstLine="708"/>
        <w:rPr>
          <w:rFonts w:ascii="Calibri" w:hAnsi="Calibri"/>
          <w:color w:val="AEAAAA" w:themeColor="background2" w:themeShade="BF"/>
          <w:sz w:val="26"/>
          <w:szCs w:val="26"/>
        </w:rPr>
      </w:pPr>
      <w:r w:rsidRPr="00550BA1">
        <w:rPr>
          <w:rFonts w:ascii="Calibri" w:hAnsi="Calibri"/>
          <w:color w:val="AEAAAA" w:themeColor="background2" w:themeShade="BF"/>
          <w:sz w:val="26"/>
          <w:szCs w:val="26"/>
        </w:rPr>
        <w:t xml:space="preserve">Pretensión que resulta </w:t>
      </w:r>
      <w:r w:rsidRPr="00550BA1">
        <w:rPr>
          <w:rFonts w:ascii="Calibri" w:hAnsi="Calibri"/>
          <w:b/>
          <w:color w:val="AEAAAA" w:themeColor="background2" w:themeShade="BF"/>
          <w:sz w:val="26"/>
          <w:szCs w:val="26"/>
        </w:rPr>
        <w:t>procedente</w:t>
      </w:r>
      <w:r w:rsidRPr="00550BA1">
        <w:rPr>
          <w:rFonts w:ascii="Calibri" w:hAnsi="Calibri"/>
          <w:color w:val="AEAAAA" w:themeColor="background2" w:themeShade="BF"/>
          <w:sz w:val="26"/>
          <w:szCs w:val="26"/>
        </w:rPr>
        <w:t xml:space="preserve"> al haberse decretado la nulidad total del acta de infracción impugnada; por lo que </w:t>
      </w:r>
      <w:r>
        <w:rPr>
          <w:rFonts w:ascii="Calibri" w:hAnsi="Calibri"/>
          <w:color w:val="AEAAAA" w:themeColor="background2" w:themeShade="BF"/>
          <w:sz w:val="26"/>
          <w:szCs w:val="26"/>
        </w:rPr>
        <w:t>e</w:t>
      </w:r>
      <w:r w:rsidRPr="00550BA1">
        <w:rPr>
          <w:rFonts w:ascii="Calibri" w:hAnsi="Calibri"/>
          <w:color w:val="AEAAAA" w:themeColor="background2" w:themeShade="BF"/>
          <w:sz w:val="26"/>
          <w:szCs w:val="26"/>
        </w:rPr>
        <w:t>l Agente de Tránsito demandad</w:t>
      </w:r>
      <w:r>
        <w:rPr>
          <w:rFonts w:ascii="Calibri" w:hAnsi="Calibri"/>
          <w:color w:val="AEAAAA" w:themeColor="background2" w:themeShade="BF"/>
          <w:sz w:val="26"/>
          <w:szCs w:val="26"/>
        </w:rPr>
        <w:t>o</w:t>
      </w:r>
      <w:r w:rsidRPr="00550BA1">
        <w:rPr>
          <w:rFonts w:ascii="Calibri" w:hAnsi="Calibri"/>
          <w:color w:val="AEAAAA" w:themeColor="background2" w:themeShade="BF"/>
          <w:sz w:val="26"/>
          <w:szCs w:val="26"/>
        </w:rPr>
        <w:t xml:space="preserve"> deberá realizar las gestiones necesarias ante la Tesorería Municipal para la efectiva devolución de la cantidad mencionada en el párrafo que antecede y que ampara el recibo oficial de pago señalado; ello conforme al Criterio que sostiene el Pleno del Tribunal de lo Contencioso Administrativo, visible en la página 280 doscientos ochenta, de la publicación que contiene los </w:t>
      </w:r>
      <w:r w:rsidRPr="004C7D45">
        <w:rPr>
          <w:rFonts w:ascii="Calibri" w:hAnsi="Calibri"/>
          <w:i/>
          <w:color w:val="AEAAAA" w:themeColor="background2" w:themeShade="BF"/>
          <w:sz w:val="26"/>
          <w:szCs w:val="26"/>
        </w:rPr>
        <w:t>“Criterios 2000-2008”</w:t>
      </w:r>
      <w:r w:rsidRPr="00550BA1">
        <w:rPr>
          <w:rFonts w:ascii="Calibri" w:hAnsi="Calibri"/>
          <w:color w:val="AEAAAA" w:themeColor="background2" w:themeShade="BF"/>
          <w:sz w:val="26"/>
          <w:szCs w:val="26"/>
        </w:rPr>
        <w:t xml:space="preserve"> de dicho Tribunal, el cual es el siguiente: . . . . . . . . . . . . . . . . . . . . . . . . . . . . . . . . . . . . .</w:t>
      </w:r>
      <w:r>
        <w:rPr>
          <w:rFonts w:ascii="Calibri" w:hAnsi="Calibri"/>
          <w:color w:val="AEAAAA" w:themeColor="background2" w:themeShade="BF"/>
          <w:sz w:val="26"/>
          <w:szCs w:val="26"/>
        </w:rPr>
        <w:t xml:space="preserve"> </w:t>
      </w:r>
    </w:p>
    <w:p w:rsidR="00DF72BD" w:rsidRDefault="00DF72BD" w:rsidP="00DF72BD">
      <w:pPr>
        <w:pStyle w:val="Textoindependiente"/>
        <w:rPr>
          <w:rFonts w:ascii="Calibri" w:hAnsi="Calibri"/>
          <w:b/>
          <w:i/>
          <w:color w:val="AEAAAA" w:themeColor="background2" w:themeShade="BF"/>
          <w:sz w:val="26"/>
          <w:szCs w:val="26"/>
        </w:rPr>
      </w:pPr>
    </w:p>
    <w:p w:rsidR="00591F06" w:rsidRDefault="00DF72BD" w:rsidP="00DF72BD">
      <w:pPr>
        <w:pStyle w:val="Textoindependiente"/>
        <w:rPr>
          <w:rFonts w:ascii="Calibri" w:hAnsi="Calibri"/>
          <w:i/>
          <w:color w:val="AEAAAA" w:themeColor="background2" w:themeShade="BF"/>
          <w:sz w:val="26"/>
          <w:szCs w:val="26"/>
        </w:rPr>
      </w:pPr>
      <w:r w:rsidRPr="00550BA1">
        <w:rPr>
          <w:rFonts w:ascii="Calibri" w:hAnsi="Calibri"/>
          <w:b/>
          <w:i/>
          <w:color w:val="AEAAAA" w:themeColor="background2" w:themeShade="BF"/>
          <w:sz w:val="26"/>
          <w:szCs w:val="26"/>
        </w:rPr>
        <w:t xml:space="preserve">           “DEVOLUCIÓN DEL PAGO DE LO INDEBIDO. CORRESPONDE A LA AUTORIDAD DELA QUE EMANÓ EL ACTO ANULADO  REALIZAR LAS GESTIONES PARA</w:t>
      </w:r>
      <w:r w:rsidRPr="00550BA1">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w:t>
      </w:r>
    </w:p>
    <w:p w:rsidR="00591F06" w:rsidRDefault="00591F06" w:rsidP="00591F06">
      <w:pPr>
        <w:ind w:firstLine="708"/>
        <w:jc w:val="right"/>
        <w:rPr>
          <w:rFonts w:ascii="Calibri" w:hAnsi="Calibri"/>
          <w:b/>
          <w:color w:val="AEAAAA" w:themeColor="background2" w:themeShade="BF"/>
          <w:sz w:val="26"/>
          <w:szCs w:val="22"/>
        </w:rPr>
      </w:pPr>
      <w:r>
        <w:rPr>
          <w:rFonts w:ascii="Calibri" w:hAnsi="Calibri"/>
          <w:b/>
          <w:color w:val="AEAAAA" w:themeColor="background2" w:themeShade="BF"/>
          <w:sz w:val="26"/>
          <w:szCs w:val="22"/>
        </w:rPr>
        <w:t>Expediente número 336/2016-JN</w:t>
      </w:r>
    </w:p>
    <w:p w:rsidR="00591F06" w:rsidRDefault="00591F06" w:rsidP="00DF72BD">
      <w:pPr>
        <w:pStyle w:val="Textoindependiente"/>
        <w:rPr>
          <w:rFonts w:ascii="Calibri" w:hAnsi="Calibri"/>
          <w:i/>
          <w:color w:val="AEAAAA" w:themeColor="background2" w:themeShade="BF"/>
          <w:sz w:val="26"/>
          <w:szCs w:val="26"/>
        </w:rPr>
      </w:pPr>
    </w:p>
    <w:p w:rsidR="00DF72BD" w:rsidRPr="00550BA1" w:rsidRDefault="00DF72BD" w:rsidP="00DF72BD">
      <w:pPr>
        <w:pStyle w:val="Textoindependiente"/>
        <w:rPr>
          <w:rFonts w:ascii="Calibri" w:hAnsi="Calibri"/>
          <w:color w:val="AEAAAA" w:themeColor="background2" w:themeShade="BF"/>
          <w:sz w:val="26"/>
          <w:szCs w:val="26"/>
        </w:rPr>
      </w:pPr>
      <w:r w:rsidRPr="00550BA1">
        <w:rPr>
          <w:rFonts w:ascii="Calibri" w:hAnsi="Calibri"/>
          <w:i/>
          <w:color w:val="AEAAAA" w:themeColor="background2" w:themeShade="BF"/>
          <w:sz w:val="26"/>
          <w:szCs w:val="26"/>
        </w:rPr>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50BA1">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550BA1">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 . . . . </w:t>
      </w:r>
    </w:p>
    <w:p w:rsidR="0045576A" w:rsidRDefault="0045576A" w:rsidP="00591F06">
      <w:pPr>
        <w:jc w:val="both"/>
        <w:rPr>
          <w:rFonts w:ascii="Calibri" w:hAnsi="Calibri" w:cs="Calibri"/>
          <w:color w:val="AEAAAA" w:themeColor="background2" w:themeShade="BF"/>
          <w:sz w:val="26"/>
          <w:szCs w:val="26"/>
        </w:rPr>
      </w:pPr>
    </w:p>
    <w:p w:rsidR="006D66B4" w:rsidRDefault="006D66B4" w:rsidP="006D66B4">
      <w:pPr>
        <w:ind w:firstLine="708"/>
        <w:jc w:val="both"/>
        <w:rPr>
          <w:rFonts w:ascii="Calibri" w:hAnsi="Calibri" w:cs="Calibri"/>
          <w:b/>
          <w:bCs/>
          <w:i/>
          <w:iCs/>
          <w:color w:val="AEAAAA" w:themeColor="background2" w:themeShade="BF"/>
          <w:sz w:val="26"/>
          <w:szCs w:val="26"/>
        </w:rPr>
      </w:pPr>
      <w:r w:rsidRPr="006D66B4">
        <w:rPr>
          <w:rFonts w:ascii="Calibri" w:hAnsi="Calibri" w:cs="Calibri"/>
          <w:color w:val="AEAAAA" w:themeColor="background2" w:themeShade="BF"/>
          <w:sz w:val="26"/>
          <w:szCs w:val="26"/>
        </w:rPr>
        <w:t xml:space="preserve">Por lo expuesto, y con fundamento además en lo dispuesto en los artículos 249, 287, 298, 299, 300, fracción II, y 302, fracción II, del Código de Procedimiento y Justicia Administrativa para el Estado y los Municipios de Guanajuato, es de resolverse y se: . . . . . . . . . . .  . . . . . . . . . . . . . . . . . . . . . . . . . . . . </w:t>
      </w:r>
      <w:r w:rsidRPr="006D66B4">
        <w:rPr>
          <w:rFonts w:ascii="Calibri" w:hAnsi="Calibri" w:cs="Calibri"/>
          <w:b/>
          <w:bCs/>
          <w:i/>
          <w:iCs/>
          <w:color w:val="AEAAAA" w:themeColor="background2" w:themeShade="BF"/>
          <w:sz w:val="26"/>
          <w:szCs w:val="26"/>
        </w:rPr>
        <w:t xml:space="preserve"> </w:t>
      </w:r>
    </w:p>
    <w:p w:rsidR="00591F06" w:rsidRPr="006D66B4" w:rsidRDefault="00591F06" w:rsidP="006D66B4">
      <w:pPr>
        <w:ind w:firstLine="708"/>
        <w:jc w:val="both"/>
        <w:rPr>
          <w:rFonts w:ascii="Calibri" w:hAnsi="Calibri" w:cs="Calibri"/>
          <w:color w:val="AEAAAA" w:themeColor="background2" w:themeShade="BF"/>
          <w:sz w:val="22"/>
          <w:szCs w:val="26"/>
        </w:rPr>
      </w:pPr>
    </w:p>
    <w:p w:rsidR="006D66B4" w:rsidRPr="006D66B4" w:rsidRDefault="006D66B4" w:rsidP="006D66B4">
      <w:pPr>
        <w:pStyle w:val="Textoindependiente"/>
        <w:jc w:val="center"/>
        <w:rPr>
          <w:rFonts w:ascii="Calibri" w:hAnsi="Calibri" w:cs="Calibri"/>
          <w:i/>
          <w:iCs/>
          <w:color w:val="AEAAAA" w:themeColor="background2" w:themeShade="BF"/>
          <w:sz w:val="26"/>
          <w:szCs w:val="26"/>
        </w:rPr>
      </w:pPr>
      <w:r w:rsidRPr="006D66B4">
        <w:rPr>
          <w:rFonts w:ascii="Calibri" w:hAnsi="Calibri" w:cs="Calibri"/>
          <w:b/>
          <w:i/>
          <w:iCs/>
          <w:color w:val="AEAAAA" w:themeColor="background2" w:themeShade="BF"/>
          <w:sz w:val="26"/>
          <w:szCs w:val="26"/>
        </w:rPr>
        <w:t xml:space="preserve">R E S U E L V </w:t>
      </w:r>
      <w:proofErr w:type="gramStart"/>
      <w:r w:rsidRPr="006D66B4">
        <w:rPr>
          <w:rFonts w:ascii="Calibri" w:hAnsi="Calibri" w:cs="Calibri"/>
          <w:b/>
          <w:i/>
          <w:iCs/>
          <w:color w:val="AEAAAA" w:themeColor="background2" w:themeShade="BF"/>
          <w:sz w:val="26"/>
          <w:szCs w:val="26"/>
        </w:rPr>
        <w:t xml:space="preserve">E </w:t>
      </w:r>
      <w:r w:rsidRPr="006D66B4">
        <w:rPr>
          <w:rFonts w:ascii="Calibri" w:hAnsi="Calibri" w:cs="Calibri"/>
          <w:i/>
          <w:iCs/>
          <w:color w:val="AEAAAA" w:themeColor="background2" w:themeShade="BF"/>
          <w:sz w:val="26"/>
          <w:szCs w:val="26"/>
        </w:rPr>
        <w:t>:</w:t>
      </w:r>
      <w:proofErr w:type="gramEnd"/>
    </w:p>
    <w:p w:rsidR="006D66B4" w:rsidRPr="006D66B4" w:rsidRDefault="006D66B4" w:rsidP="006D66B4">
      <w:pPr>
        <w:pStyle w:val="Textoindependiente"/>
        <w:rPr>
          <w:rFonts w:ascii="Calibri" w:hAnsi="Calibri" w:cs="Calibri"/>
          <w:color w:val="AEAAAA" w:themeColor="background2" w:themeShade="BF"/>
          <w:sz w:val="22"/>
          <w:szCs w:val="26"/>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lastRenderedPageBreak/>
        <w:t>PRIMERO.-</w:t>
      </w:r>
      <w:r w:rsidRPr="006D66B4">
        <w:rPr>
          <w:rFonts w:ascii="Calibri" w:hAnsi="Calibri" w:cs="Calibri"/>
          <w:color w:val="AEAAAA" w:themeColor="background2" w:themeShade="BF"/>
          <w:sz w:val="26"/>
          <w:szCs w:val="26"/>
        </w:rPr>
        <w:t xml:space="preserve"> Este Juzgado Segundo Administrativo Municipal </w:t>
      </w:r>
      <w:r w:rsidR="00FB181B">
        <w:rPr>
          <w:rFonts w:ascii="Calibri" w:hAnsi="Calibri" w:cs="Calibri"/>
          <w:color w:val="AEAAAA" w:themeColor="background2" w:themeShade="BF"/>
          <w:sz w:val="26"/>
          <w:szCs w:val="26"/>
        </w:rPr>
        <w:t>es</w:t>
      </w:r>
      <w:r w:rsidRPr="006D66B4">
        <w:rPr>
          <w:rFonts w:ascii="Calibri" w:hAnsi="Calibri" w:cs="Calibri"/>
          <w:color w:val="AEAAAA" w:themeColor="background2" w:themeShade="BF"/>
          <w:sz w:val="26"/>
          <w:szCs w:val="26"/>
        </w:rPr>
        <w:t xml:space="preserve"> </w:t>
      </w:r>
      <w:r w:rsidRPr="00FB181B">
        <w:rPr>
          <w:rFonts w:ascii="Calibri" w:hAnsi="Calibri" w:cs="Calibri"/>
          <w:b/>
          <w:color w:val="AEAAAA" w:themeColor="background2" w:themeShade="BF"/>
          <w:sz w:val="26"/>
          <w:szCs w:val="26"/>
        </w:rPr>
        <w:t>competente</w:t>
      </w:r>
      <w:r w:rsidRPr="006D66B4">
        <w:rPr>
          <w:rFonts w:ascii="Calibri" w:hAnsi="Calibri" w:cs="Calibri"/>
          <w:color w:val="AEAAAA" w:themeColor="background2" w:themeShade="BF"/>
          <w:sz w:val="26"/>
          <w:szCs w:val="26"/>
        </w:rPr>
        <w:t xml:space="preserve"> para conocer y resolver del presente proceso administrativo. . . . . . . </w:t>
      </w:r>
    </w:p>
    <w:p w:rsidR="006D66B4" w:rsidRPr="006D66B4" w:rsidRDefault="006D66B4" w:rsidP="006D66B4">
      <w:pPr>
        <w:pStyle w:val="Textoindependiente"/>
        <w:rPr>
          <w:rFonts w:ascii="Calibri" w:hAnsi="Calibri" w:cs="Calibri"/>
          <w:color w:val="AEAAAA" w:themeColor="background2" w:themeShade="BF"/>
          <w:sz w:val="22"/>
          <w:szCs w:val="26"/>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rPr>
        <w:t xml:space="preserve">SEGUNDO.- </w:t>
      </w:r>
      <w:r w:rsidRPr="006D66B4">
        <w:rPr>
          <w:rFonts w:ascii="Calibri" w:hAnsi="Calibri" w:cs="Calibri"/>
          <w:color w:val="AEAAAA" w:themeColor="background2" w:themeShade="BF"/>
          <w:sz w:val="26"/>
          <w:szCs w:val="26"/>
        </w:rPr>
        <w:t xml:space="preserve">Resultó </w:t>
      </w:r>
      <w:r w:rsidRPr="00FB181B">
        <w:rPr>
          <w:rFonts w:ascii="Calibri" w:hAnsi="Calibri" w:cs="Calibri"/>
          <w:b/>
          <w:color w:val="AEAAAA" w:themeColor="background2" w:themeShade="BF"/>
          <w:sz w:val="26"/>
          <w:szCs w:val="26"/>
        </w:rPr>
        <w:t>procedente</w:t>
      </w:r>
      <w:r w:rsidRPr="006D66B4">
        <w:rPr>
          <w:rFonts w:ascii="Calibri" w:hAnsi="Calibri" w:cs="Calibri"/>
          <w:color w:val="AEAAAA" w:themeColor="background2" w:themeShade="BF"/>
          <w:sz w:val="26"/>
          <w:szCs w:val="26"/>
        </w:rPr>
        <w:t xml:space="preserve"> el proceso administrativo promovido por</w:t>
      </w:r>
      <w:r w:rsidRPr="00591F06">
        <w:rPr>
          <w:rFonts w:ascii="Calibri" w:hAnsi="Calibri" w:cs="Calibri"/>
          <w:color w:val="AEAAAA" w:themeColor="background2" w:themeShade="BF"/>
          <w:sz w:val="26"/>
          <w:szCs w:val="26"/>
        </w:rPr>
        <w:t xml:space="preserve"> el </w:t>
      </w:r>
      <w:r w:rsidR="00FB181B" w:rsidRPr="00591F06">
        <w:rPr>
          <w:rFonts w:ascii="Calibri" w:hAnsi="Calibri" w:cs="Calibri"/>
          <w:color w:val="AEAAAA" w:themeColor="background2" w:themeShade="BF"/>
          <w:sz w:val="26"/>
          <w:szCs w:val="26"/>
        </w:rPr>
        <w:t xml:space="preserve">ciudadano </w:t>
      </w:r>
      <w:r w:rsidR="00EB31BE">
        <w:rPr>
          <w:rFonts w:ascii="Calibri" w:hAnsi="Calibri" w:cs="Calibri"/>
          <w:color w:val="AEAAAA" w:themeColor="background2" w:themeShade="BF"/>
          <w:sz w:val="26"/>
          <w:szCs w:val="26"/>
        </w:rPr>
        <w:t>*****</w:t>
      </w:r>
      <w:r w:rsidRPr="00591F06">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en contra de</w:t>
      </w:r>
      <w:r w:rsidR="0045576A">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l</w:t>
      </w:r>
      <w:r w:rsidR="0045576A">
        <w:rPr>
          <w:rFonts w:ascii="Calibri" w:hAnsi="Calibri" w:cs="Calibri"/>
          <w:color w:val="AEAAAA" w:themeColor="background2" w:themeShade="BF"/>
          <w:sz w:val="26"/>
          <w:szCs w:val="26"/>
        </w:rPr>
        <w:t>os</w:t>
      </w:r>
      <w:r w:rsidRPr="006D66B4">
        <w:rPr>
          <w:rFonts w:ascii="Calibri" w:hAnsi="Calibri" w:cs="Calibri"/>
          <w:color w:val="AEAAAA" w:themeColor="background2" w:themeShade="BF"/>
          <w:sz w:val="26"/>
          <w:szCs w:val="26"/>
        </w:rPr>
        <w:t xml:space="preserve"> act</w:t>
      </w:r>
      <w:r w:rsidR="0045576A">
        <w:rPr>
          <w:rFonts w:ascii="Calibri" w:hAnsi="Calibri" w:cs="Calibri"/>
          <w:color w:val="AEAAAA" w:themeColor="background2" w:themeShade="BF"/>
          <w:sz w:val="26"/>
          <w:szCs w:val="26"/>
        </w:rPr>
        <w:t>os</w:t>
      </w:r>
      <w:r w:rsidRPr="006D66B4">
        <w:rPr>
          <w:rFonts w:ascii="Calibri" w:hAnsi="Calibri" w:cs="Calibri"/>
          <w:color w:val="AEAAAA" w:themeColor="background2" w:themeShade="BF"/>
          <w:sz w:val="26"/>
          <w:szCs w:val="26"/>
        </w:rPr>
        <w:t xml:space="preserve"> impugnad</w:t>
      </w:r>
      <w:r w:rsidR="0045576A">
        <w:rPr>
          <w:rFonts w:ascii="Calibri" w:hAnsi="Calibri" w:cs="Calibri"/>
          <w:color w:val="AEAAAA" w:themeColor="background2" w:themeShade="BF"/>
          <w:sz w:val="26"/>
          <w:szCs w:val="26"/>
        </w:rPr>
        <w:t>os</w:t>
      </w:r>
      <w:r w:rsidRPr="006D66B4">
        <w:rPr>
          <w:rFonts w:ascii="Calibri" w:hAnsi="Calibri" w:cs="Calibri"/>
          <w:color w:val="AEAAAA" w:themeColor="background2" w:themeShade="BF"/>
          <w:sz w:val="26"/>
          <w:szCs w:val="26"/>
        </w:rPr>
        <w:t xml:space="preserve">. . . . . </w:t>
      </w:r>
      <w:r w:rsidR="00591F06">
        <w:rPr>
          <w:rFonts w:ascii="Calibri" w:hAnsi="Calibri" w:cs="Calibri"/>
          <w:color w:val="AEAAAA" w:themeColor="background2" w:themeShade="BF"/>
          <w:sz w:val="26"/>
          <w:szCs w:val="26"/>
        </w:rPr>
        <w:t xml:space="preserve">. . . . </w:t>
      </w:r>
    </w:p>
    <w:p w:rsidR="006D66B4" w:rsidRPr="00A978E1" w:rsidRDefault="006D66B4" w:rsidP="006D66B4">
      <w:pPr>
        <w:jc w:val="both"/>
        <w:rPr>
          <w:rFonts w:ascii="Calibri" w:hAnsi="Calibri"/>
          <w:b/>
          <w:bCs/>
          <w:i/>
          <w:iCs/>
          <w:color w:val="AEAAAA" w:themeColor="background2" w:themeShade="BF"/>
          <w:sz w:val="26"/>
          <w:lang w:val="es-MX"/>
        </w:rPr>
      </w:pPr>
    </w:p>
    <w:p w:rsidR="006D66B4" w:rsidRPr="006D66B4" w:rsidRDefault="006D66B4" w:rsidP="006D66B4">
      <w:pPr>
        <w:ind w:firstLine="708"/>
        <w:jc w:val="both"/>
        <w:rPr>
          <w:rFonts w:ascii="Calibri" w:hAnsi="Calibri" w:cs="Calibri"/>
          <w:color w:val="AEAAAA" w:themeColor="background2" w:themeShade="BF"/>
          <w:sz w:val="26"/>
          <w:szCs w:val="26"/>
        </w:rPr>
      </w:pPr>
      <w:r w:rsidRPr="00A978E1">
        <w:rPr>
          <w:rFonts w:ascii="Calibri" w:hAnsi="Calibri"/>
          <w:b/>
          <w:bCs/>
          <w:i/>
          <w:iCs/>
          <w:color w:val="AEAAAA" w:themeColor="background2" w:themeShade="BF"/>
          <w:sz w:val="26"/>
        </w:rPr>
        <w:t xml:space="preserve">TERCERO.- </w:t>
      </w:r>
      <w:r w:rsidRPr="00A978E1">
        <w:rPr>
          <w:rFonts w:ascii="Calibri" w:hAnsi="Calibri"/>
          <w:color w:val="AEAAAA" w:themeColor="background2" w:themeShade="BF"/>
          <w:sz w:val="26"/>
        </w:rPr>
        <w:t xml:space="preserve">Se decreta la </w:t>
      </w:r>
      <w:r w:rsidRPr="00A978E1">
        <w:rPr>
          <w:rFonts w:ascii="Calibri" w:hAnsi="Calibri"/>
          <w:b/>
          <w:color w:val="AEAAAA" w:themeColor="background2" w:themeShade="BF"/>
          <w:sz w:val="26"/>
        </w:rPr>
        <w:t>nulidad total</w:t>
      </w:r>
      <w:r w:rsidRPr="00A978E1">
        <w:rPr>
          <w:rFonts w:ascii="Calibri" w:hAnsi="Calibri"/>
          <w:color w:val="AEAAAA" w:themeColor="background2" w:themeShade="BF"/>
          <w:sz w:val="26"/>
        </w:rPr>
        <w:t xml:space="preserve"> del</w:t>
      </w:r>
      <w:r w:rsidR="0045576A" w:rsidRPr="00A978E1">
        <w:rPr>
          <w:rFonts w:ascii="Calibri" w:hAnsi="Calibri"/>
          <w:color w:val="AEAAAA" w:themeColor="background2" w:themeShade="BF"/>
          <w:sz w:val="26"/>
        </w:rPr>
        <w:t xml:space="preserve"> </w:t>
      </w:r>
      <w:r w:rsidR="00FB181B" w:rsidRPr="00A978E1">
        <w:rPr>
          <w:rFonts w:ascii="Calibri" w:hAnsi="Calibri"/>
          <w:b/>
          <w:color w:val="AEAAAA" w:themeColor="background2" w:themeShade="BF"/>
          <w:sz w:val="26"/>
        </w:rPr>
        <w:t>Acta de Infracción</w:t>
      </w:r>
      <w:r w:rsidR="00FB181B" w:rsidRPr="00A978E1">
        <w:rPr>
          <w:rFonts w:ascii="Calibri" w:hAnsi="Calibri"/>
          <w:color w:val="AEAAAA" w:themeColor="background2" w:themeShade="BF"/>
          <w:sz w:val="26"/>
        </w:rPr>
        <w:t xml:space="preserve"> </w:t>
      </w:r>
      <w:r w:rsidR="00A978E1">
        <w:rPr>
          <w:rFonts w:ascii="Calibri" w:hAnsi="Calibri"/>
          <w:color w:val="AEAAAA" w:themeColor="background2" w:themeShade="BF"/>
          <w:sz w:val="26"/>
        </w:rPr>
        <w:t xml:space="preserve">con </w:t>
      </w:r>
      <w:r w:rsidR="00FB181B" w:rsidRPr="00A978E1">
        <w:rPr>
          <w:rFonts w:ascii="Calibri" w:hAnsi="Calibri"/>
          <w:color w:val="AEAAAA" w:themeColor="background2" w:themeShade="BF"/>
          <w:sz w:val="26"/>
        </w:rPr>
        <w:t xml:space="preserve">número </w:t>
      </w:r>
      <w:r w:rsidR="0045576A" w:rsidRPr="00A978E1">
        <w:rPr>
          <w:rFonts w:ascii="Calibri" w:hAnsi="Calibri" w:cs="Calibri"/>
          <w:b/>
          <w:color w:val="AEAAAA" w:themeColor="background2" w:themeShade="BF"/>
          <w:sz w:val="26"/>
          <w:szCs w:val="26"/>
        </w:rPr>
        <w:t>T-5414159 (T guion cinco-cuatro-uno-cuatro-uno-cinco-nueve)</w:t>
      </w:r>
      <w:r w:rsidR="0045576A" w:rsidRPr="00A978E1">
        <w:rPr>
          <w:rFonts w:ascii="Calibri" w:hAnsi="Calibri" w:cs="Calibri"/>
          <w:color w:val="AEAAAA" w:themeColor="background2" w:themeShade="BF"/>
          <w:sz w:val="26"/>
          <w:szCs w:val="26"/>
        </w:rPr>
        <w:t>, de fecha 2 dos de marzo del año 2016 dos mil dieciséis y</w:t>
      </w:r>
      <w:r w:rsidR="00FB181B" w:rsidRPr="00A978E1">
        <w:rPr>
          <w:rFonts w:ascii="Calibri" w:hAnsi="Calibri" w:cs="Calibri"/>
          <w:color w:val="AEAAAA" w:themeColor="background2" w:themeShade="BF"/>
          <w:sz w:val="26"/>
          <w:szCs w:val="26"/>
        </w:rPr>
        <w:t>,</w:t>
      </w:r>
      <w:r w:rsidR="0045576A" w:rsidRPr="00A978E1">
        <w:rPr>
          <w:rFonts w:ascii="Calibri" w:hAnsi="Calibri" w:cs="Calibri"/>
          <w:color w:val="AEAAAA" w:themeColor="background2" w:themeShade="BF"/>
          <w:sz w:val="26"/>
          <w:szCs w:val="26"/>
        </w:rPr>
        <w:t xml:space="preserve"> de su </w:t>
      </w:r>
      <w:r w:rsidR="0045576A" w:rsidRPr="00A978E1">
        <w:rPr>
          <w:rFonts w:ascii="Calibri" w:hAnsi="Calibri" w:cs="Calibri"/>
          <w:b/>
          <w:color w:val="AEAAAA" w:themeColor="background2" w:themeShade="BF"/>
          <w:sz w:val="26"/>
          <w:szCs w:val="26"/>
        </w:rPr>
        <w:t>calificación</w:t>
      </w:r>
      <w:r w:rsidR="0045576A" w:rsidRPr="00A978E1">
        <w:rPr>
          <w:rFonts w:ascii="Calibri" w:hAnsi="Calibri" w:cs="Calibri"/>
          <w:color w:val="AEAAAA" w:themeColor="background2" w:themeShade="BF"/>
          <w:sz w:val="26"/>
          <w:szCs w:val="26"/>
        </w:rPr>
        <w:t xml:space="preserve"> por la </w:t>
      </w:r>
      <w:r w:rsidR="00FB181B" w:rsidRPr="00A978E1">
        <w:rPr>
          <w:rFonts w:ascii="Calibri" w:hAnsi="Calibri" w:cs="Calibri"/>
          <w:color w:val="AEAAAA" w:themeColor="background2" w:themeShade="BF"/>
          <w:sz w:val="26"/>
          <w:szCs w:val="26"/>
        </w:rPr>
        <w:t xml:space="preserve">cual se impuso una </w:t>
      </w:r>
      <w:r w:rsidR="00FB181B" w:rsidRPr="00A978E1">
        <w:rPr>
          <w:rFonts w:ascii="Calibri" w:hAnsi="Calibri" w:cs="Calibri"/>
          <w:b/>
          <w:color w:val="AEAAAA" w:themeColor="background2" w:themeShade="BF"/>
          <w:sz w:val="26"/>
          <w:szCs w:val="26"/>
        </w:rPr>
        <w:t>multa</w:t>
      </w:r>
      <w:r w:rsidR="00FB181B" w:rsidRPr="00A978E1">
        <w:rPr>
          <w:rFonts w:ascii="Calibri" w:hAnsi="Calibri" w:cs="Calibri"/>
          <w:color w:val="AEAAAA" w:themeColor="background2" w:themeShade="BF"/>
          <w:sz w:val="26"/>
          <w:szCs w:val="26"/>
        </w:rPr>
        <w:t xml:space="preserve"> por la </w:t>
      </w:r>
      <w:r w:rsidR="0045576A">
        <w:rPr>
          <w:rFonts w:ascii="Calibri" w:hAnsi="Calibri" w:cs="Calibri"/>
          <w:color w:val="AEAAAA" w:themeColor="background2" w:themeShade="BF"/>
          <w:sz w:val="26"/>
          <w:szCs w:val="26"/>
        </w:rPr>
        <w:t xml:space="preserve">cantidad de </w:t>
      </w:r>
      <w:r w:rsidR="0045576A" w:rsidRPr="00FB181B">
        <w:rPr>
          <w:rFonts w:ascii="Calibri" w:hAnsi="Calibri" w:cs="Calibri"/>
          <w:b/>
          <w:color w:val="AEAAAA" w:themeColor="background2" w:themeShade="BF"/>
          <w:sz w:val="26"/>
          <w:szCs w:val="26"/>
        </w:rPr>
        <w:t>$1,095.60 (Un mil noventa y cinco pesos 60/100 Moneda Nacional)</w:t>
      </w:r>
      <w:r w:rsidR="00FB181B">
        <w:rPr>
          <w:rFonts w:ascii="Calibri" w:hAnsi="Calibri" w:cs="Calibri"/>
          <w:color w:val="AEAAAA" w:themeColor="background2" w:themeShade="BF"/>
          <w:sz w:val="26"/>
          <w:szCs w:val="26"/>
        </w:rPr>
        <w:t xml:space="preserve">. Ello </w:t>
      </w:r>
      <w:r w:rsidRPr="006D66B4">
        <w:rPr>
          <w:rFonts w:ascii="Calibri" w:hAnsi="Calibri"/>
          <w:color w:val="AEAAAA" w:themeColor="background2" w:themeShade="BF"/>
          <w:sz w:val="26"/>
        </w:rPr>
        <w:t xml:space="preserve">de acuerdo con las consideraciones lógicas y jurídicas expresadas en el Considerando Sexto de la presente </w:t>
      </w:r>
      <w:r w:rsidR="00FB181B" w:rsidRPr="006D66B4">
        <w:rPr>
          <w:rFonts w:ascii="Calibri" w:hAnsi="Calibri"/>
          <w:color w:val="AEAAAA" w:themeColor="background2" w:themeShade="BF"/>
          <w:sz w:val="26"/>
        </w:rPr>
        <w:t>sentencia.</w:t>
      </w:r>
      <w:r w:rsidRPr="006D66B4">
        <w:rPr>
          <w:rFonts w:ascii="Calibri" w:hAnsi="Calibri"/>
          <w:color w:val="AEAAAA" w:themeColor="background2" w:themeShade="BF"/>
          <w:sz w:val="26"/>
        </w:rPr>
        <w:t xml:space="preserve"> . . . . . . . . </w:t>
      </w:r>
      <w:r w:rsidR="00A978E1">
        <w:rPr>
          <w:rFonts w:ascii="Calibri" w:hAnsi="Calibri"/>
          <w:color w:val="AEAAAA" w:themeColor="background2" w:themeShade="BF"/>
          <w:sz w:val="26"/>
        </w:rPr>
        <w:t xml:space="preserve">. . . . . . . </w:t>
      </w:r>
    </w:p>
    <w:p w:rsidR="006D66B4" w:rsidRPr="00A978E1" w:rsidRDefault="006D66B4" w:rsidP="006D66B4">
      <w:pPr>
        <w:pStyle w:val="Textoindependiente"/>
        <w:rPr>
          <w:rFonts w:ascii="Calibri" w:hAnsi="Calibri" w:cs="Calibri"/>
          <w:color w:val="AEAAAA" w:themeColor="background2" w:themeShade="BF"/>
          <w:sz w:val="22"/>
          <w:szCs w:val="26"/>
          <w:lang w:val="es-ES"/>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b/>
          <w:bCs/>
          <w:i/>
          <w:iCs/>
          <w:color w:val="AEAAAA" w:themeColor="background2" w:themeShade="BF"/>
          <w:sz w:val="26"/>
          <w:szCs w:val="26"/>
          <w:lang w:val="es-ES"/>
        </w:rPr>
        <w:t xml:space="preserve">CUARTO.- </w:t>
      </w:r>
      <w:r w:rsidRPr="006D66B4">
        <w:rPr>
          <w:rFonts w:ascii="Calibri" w:hAnsi="Calibri" w:cs="Calibri"/>
          <w:color w:val="AEAAAA" w:themeColor="background2" w:themeShade="BF"/>
          <w:sz w:val="26"/>
          <w:szCs w:val="26"/>
        </w:rPr>
        <w:t xml:space="preserve">Se </w:t>
      </w:r>
      <w:r w:rsidRPr="006D66B4">
        <w:rPr>
          <w:rFonts w:ascii="Calibri" w:hAnsi="Calibri" w:cs="Calibri"/>
          <w:b/>
          <w:color w:val="AEAAAA" w:themeColor="background2" w:themeShade="BF"/>
          <w:sz w:val="26"/>
          <w:szCs w:val="26"/>
        </w:rPr>
        <w:t>ordena</w:t>
      </w:r>
      <w:r w:rsidRPr="006D66B4">
        <w:rPr>
          <w:rFonts w:ascii="Calibri" w:hAnsi="Calibri" w:cs="Calibri"/>
          <w:color w:val="AEAAAA" w:themeColor="background2" w:themeShade="BF"/>
          <w:sz w:val="26"/>
          <w:szCs w:val="26"/>
        </w:rPr>
        <w:t xml:space="preserve"> a</w:t>
      </w:r>
      <w:r w:rsidR="0045576A">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l</w:t>
      </w:r>
      <w:r w:rsidR="0045576A">
        <w:rPr>
          <w:rFonts w:ascii="Calibri" w:hAnsi="Calibri" w:cs="Calibri"/>
          <w:color w:val="AEAAAA" w:themeColor="background2" w:themeShade="BF"/>
          <w:sz w:val="26"/>
          <w:szCs w:val="26"/>
        </w:rPr>
        <w:t>a</w:t>
      </w:r>
      <w:r w:rsidRPr="006D66B4">
        <w:rPr>
          <w:rFonts w:ascii="Calibri" w:hAnsi="Calibri" w:cs="Calibri"/>
          <w:color w:val="AEAAAA" w:themeColor="background2" w:themeShade="BF"/>
          <w:sz w:val="26"/>
          <w:szCs w:val="26"/>
        </w:rPr>
        <w:t xml:space="preserve"> Agente de Tránsito </w:t>
      </w:r>
      <w:r w:rsidR="0045576A">
        <w:rPr>
          <w:rFonts w:ascii="Calibri" w:hAnsi="Calibri" w:cs="Calibri"/>
          <w:color w:val="AEAAAA" w:themeColor="background2" w:themeShade="BF"/>
          <w:sz w:val="26"/>
          <w:szCs w:val="26"/>
        </w:rPr>
        <w:t xml:space="preserve">Silvia Leticia Guerra </w:t>
      </w:r>
      <w:r w:rsidRPr="006D66B4">
        <w:rPr>
          <w:rFonts w:ascii="Calibri" w:hAnsi="Calibri" w:cs="Calibri"/>
          <w:color w:val="AEAAAA" w:themeColor="background2" w:themeShade="BF"/>
          <w:sz w:val="26"/>
          <w:szCs w:val="26"/>
        </w:rPr>
        <w:t xml:space="preserve">a que </w:t>
      </w:r>
      <w:r w:rsidRPr="00FB181B">
        <w:rPr>
          <w:rFonts w:ascii="Calibri" w:hAnsi="Calibri" w:cs="Calibri"/>
          <w:b/>
          <w:color w:val="AEAAAA" w:themeColor="background2" w:themeShade="BF"/>
          <w:sz w:val="26"/>
          <w:szCs w:val="26"/>
        </w:rPr>
        <w:t>devuelva</w:t>
      </w:r>
      <w:r w:rsidRPr="006D66B4">
        <w:rPr>
          <w:rFonts w:ascii="Calibri" w:hAnsi="Calibri" w:cs="Calibri"/>
          <w:color w:val="AEAAAA" w:themeColor="background2" w:themeShade="BF"/>
          <w:sz w:val="26"/>
          <w:szCs w:val="26"/>
        </w:rPr>
        <w:t xml:space="preserve"> al ciudadano</w:t>
      </w:r>
      <w:r w:rsidR="0045576A">
        <w:rPr>
          <w:rFonts w:ascii="Calibri" w:hAnsi="Calibri" w:cs="Calibri"/>
          <w:color w:val="AEAAAA" w:themeColor="background2" w:themeShade="BF"/>
          <w:sz w:val="26"/>
          <w:szCs w:val="26"/>
        </w:rPr>
        <w:t xml:space="preserve"> </w:t>
      </w:r>
      <w:r w:rsidR="00EB31BE">
        <w:rPr>
          <w:rFonts w:ascii="Calibri" w:hAnsi="Calibri" w:cs="Calibri"/>
          <w:color w:val="AEAAAA" w:themeColor="background2" w:themeShade="BF"/>
          <w:sz w:val="26"/>
          <w:szCs w:val="26"/>
        </w:rPr>
        <w:t>*****</w:t>
      </w:r>
      <w:r w:rsidRPr="006D66B4">
        <w:rPr>
          <w:rFonts w:ascii="Calibri" w:hAnsi="Calibri" w:cs="Calibri"/>
          <w:color w:val="AEAAAA" w:themeColor="background2" w:themeShade="BF"/>
          <w:sz w:val="26"/>
          <w:szCs w:val="26"/>
        </w:rPr>
        <w:t>,</w:t>
      </w:r>
      <w:r w:rsidR="0045576A">
        <w:rPr>
          <w:rFonts w:ascii="Calibri" w:hAnsi="Calibri" w:cs="Calibri"/>
          <w:color w:val="AEAAAA" w:themeColor="background2" w:themeShade="BF"/>
          <w:sz w:val="26"/>
          <w:szCs w:val="26"/>
        </w:rPr>
        <w:t xml:space="preserve"> </w:t>
      </w:r>
      <w:r w:rsidR="0045576A" w:rsidRPr="00550BA1">
        <w:rPr>
          <w:rFonts w:ascii="Calibri" w:hAnsi="Calibri"/>
          <w:color w:val="AEAAAA" w:themeColor="background2" w:themeShade="BF"/>
          <w:sz w:val="26"/>
          <w:szCs w:val="26"/>
        </w:rPr>
        <w:t>la cantidad de</w:t>
      </w:r>
      <w:r w:rsidR="0045576A">
        <w:rPr>
          <w:rFonts w:ascii="Calibri" w:hAnsi="Calibri"/>
          <w:color w:val="AEAAAA" w:themeColor="background2" w:themeShade="BF"/>
          <w:sz w:val="26"/>
          <w:szCs w:val="26"/>
        </w:rPr>
        <w:t xml:space="preserve"> </w:t>
      </w:r>
      <w:r w:rsidR="0045576A" w:rsidRPr="00FB181B">
        <w:rPr>
          <w:rFonts w:ascii="Calibri" w:hAnsi="Calibri" w:cs="Calibri"/>
          <w:b/>
          <w:iCs/>
          <w:color w:val="AEAAAA" w:themeColor="background2" w:themeShade="BF"/>
          <w:sz w:val="26"/>
          <w:szCs w:val="26"/>
        </w:rPr>
        <w:t>$1,095.60 (Un mil noventa y cinco pesos 60/100 Moneda Nacional)</w:t>
      </w:r>
      <w:r w:rsidR="0045576A">
        <w:rPr>
          <w:rFonts w:ascii="Calibri" w:hAnsi="Calibri" w:cs="Calibri"/>
          <w:iCs/>
          <w:color w:val="AEAAAA" w:themeColor="background2" w:themeShade="BF"/>
          <w:sz w:val="26"/>
          <w:szCs w:val="26"/>
        </w:rPr>
        <w:t>, misma que se pagó por concepto de multa</w:t>
      </w:r>
      <w:r w:rsidRPr="006D66B4">
        <w:rPr>
          <w:rFonts w:ascii="Calibri" w:hAnsi="Calibri" w:cs="Calibri"/>
          <w:color w:val="AEAAAA" w:themeColor="background2" w:themeShade="BF"/>
          <w:sz w:val="26"/>
          <w:szCs w:val="26"/>
        </w:rPr>
        <w:t>; de acuerdo a lo argumentado en el considerando Octavo de esta misma</w:t>
      </w:r>
      <w:r w:rsidR="0045576A">
        <w:rPr>
          <w:rFonts w:ascii="Calibri" w:hAnsi="Calibri" w:cs="Calibri"/>
          <w:color w:val="AEAAAA" w:themeColor="background2" w:themeShade="BF"/>
          <w:sz w:val="26"/>
          <w:szCs w:val="26"/>
        </w:rPr>
        <w:t xml:space="preserve"> sentencia. . . </w:t>
      </w:r>
      <w:r w:rsidR="00A978E1">
        <w:rPr>
          <w:rFonts w:ascii="Calibri" w:hAnsi="Calibri" w:cs="Calibri"/>
          <w:color w:val="AEAAAA" w:themeColor="background2" w:themeShade="BF"/>
          <w:sz w:val="26"/>
          <w:szCs w:val="26"/>
        </w:rPr>
        <w:t xml:space="preserve">. . . . . . . . . . . . . . . . . . . . . . . . . . . . . . . . . . . . . . . . . . . . . . . . </w:t>
      </w:r>
    </w:p>
    <w:p w:rsidR="006D66B4" w:rsidRPr="006D66B4" w:rsidRDefault="006D66B4" w:rsidP="006D66B4">
      <w:pPr>
        <w:pStyle w:val="Textoindependiente"/>
        <w:ind w:firstLine="708"/>
        <w:rPr>
          <w:rFonts w:ascii="Calibri" w:hAnsi="Calibri" w:cs="Calibri"/>
          <w:color w:val="AEAAAA" w:themeColor="background2" w:themeShade="BF"/>
          <w:sz w:val="26"/>
          <w:szCs w:val="26"/>
        </w:rPr>
      </w:pPr>
    </w:p>
    <w:p w:rsidR="006D66B4" w:rsidRPr="006D66B4" w:rsidRDefault="006D66B4" w:rsidP="006D66B4">
      <w:pPr>
        <w:pStyle w:val="Textoindependiente"/>
        <w:ind w:firstLine="708"/>
        <w:rPr>
          <w:rFonts w:ascii="Calibri" w:hAnsi="Calibri"/>
          <w:color w:val="AEAAAA" w:themeColor="background2" w:themeShade="BF"/>
          <w:sz w:val="26"/>
          <w:szCs w:val="26"/>
        </w:rPr>
      </w:pPr>
      <w:r w:rsidRPr="00872770">
        <w:rPr>
          <w:rFonts w:ascii="Calibri" w:hAnsi="Calibri" w:cs="Calibri"/>
          <w:b/>
          <w:color w:val="AEAAAA" w:themeColor="background2" w:themeShade="BF"/>
          <w:sz w:val="26"/>
          <w:szCs w:val="26"/>
        </w:rPr>
        <w:t>Devolución</w:t>
      </w:r>
      <w:r w:rsidRPr="006D66B4">
        <w:rPr>
          <w:rFonts w:ascii="Calibri" w:hAnsi="Calibri" w:cs="Calibri"/>
          <w:color w:val="AEAAAA" w:themeColor="background2" w:themeShade="BF"/>
          <w:sz w:val="26"/>
          <w:szCs w:val="26"/>
        </w:rPr>
        <w:t xml:space="preserve"> que se deberá realizar dentro de los </w:t>
      </w:r>
      <w:r w:rsidRPr="006D66B4">
        <w:rPr>
          <w:rFonts w:ascii="Calibri" w:hAnsi="Calibri" w:cs="Calibri"/>
          <w:b/>
          <w:color w:val="AEAAAA" w:themeColor="background2" w:themeShade="BF"/>
          <w:sz w:val="26"/>
          <w:szCs w:val="26"/>
        </w:rPr>
        <w:t>15 quince días</w:t>
      </w:r>
      <w:r w:rsidRPr="006D66B4">
        <w:rPr>
          <w:rFonts w:ascii="Calibri" w:hAnsi="Calibri" w:cs="Calibri"/>
          <w:color w:val="AEAAAA" w:themeColor="background2" w:themeShade="BF"/>
          <w:sz w:val="26"/>
          <w:szCs w:val="26"/>
        </w:rPr>
        <w:t xml:space="preserve"> hábiles siguientes a la fecha en que </w:t>
      </w:r>
      <w:r w:rsidRPr="006D66B4">
        <w:rPr>
          <w:rFonts w:ascii="Calibri" w:hAnsi="Calibri" w:cs="Calibri"/>
          <w:b/>
          <w:color w:val="AEAAAA" w:themeColor="background2" w:themeShade="BF"/>
          <w:sz w:val="26"/>
          <w:szCs w:val="26"/>
        </w:rPr>
        <w:t>cause ejecutoria</w:t>
      </w:r>
      <w:r w:rsidRPr="006D66B4">
        <w:rPr>
          <w:rFonts w:ascii="Calibri" w:hAnsi="Calibri" w:cs="Calibri"/>
          <w:color w:val="AEAAAA" w:themeColor="background2" w:themeShade="BF"/>
          <w:sz w:val="26"/>
          <w:szCs w:val="26"/>
        </w:rPr>
        <w:t xml:space="preserve"> la presente resolución; debiendo </w:t>
      </w:r>
      <w:r w:rsidRPr="00872770">
        <w:rPr>
          <w:rFonts w:ascii="Calibri" w:hAnsi="Calibri" w:cs="Calibri"/>
          <w:b/>
          <w:color w:val="AEAAAA" w:themeColor="background2" w:themeShade="BF"/>
          <w:sz w:val="26"/>
          <w:szCs w:val="26"/>
        </w:rPr>
        <w:t>informar</w:t>
      </w:r>
      <w:r w:rsidRPr="006D66B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r w:rsidRPr="006D66B4">
        <w:rPr>
          <w:rFonts w:ascii="Calibri" w:hAnsi="Calibri"/>
          <w:color w:val="AEAAAA" w:themeColor="background2" w:themeShade="BF"/>
          <w:sz w:val="26"/>
          <w:szCs w:val="26"/>
        </w:rPr>
        <w:t xml:space="preserve"> </w:t>
      </w:r>
    </w:p>
    <w:p w:rsidR="006D66B4" w:rsidRPr="006D66B4" w:rsidRDefault="006D66B4" w:rsidP="006D66B4">
      <w:pPr>
        <w:pStyle w:val="Textoindependiente"/>
        <w:rPr>
          <w:rFonts w:ascii="Calibri" w:hAnsi="Calibri" w:cs="Calibri"/>
          <w:color w:val="AEAAAA" w:themeColor="background2" w:themeShade="BF"/>
          <w:sz w:val="26"/>
          <w:szCs w:val="26"/>
          <w:lang w:val="es-ES"/>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6D66B4" w:rsidRPr="00A978E1" w:rsidRDefault="006D66B4" w:rsidP="006D66B4">
      <w:pPr>
        <w:jc w:val="both"/>
        <w:rPr>
          <w:rFonts w:ascii="Calibri" w:hAnsi="Calibri"/>
          <w:color w:val="AEAAAA" w:themeColor="background2" w:themeShade="BF"/>
          <w:sz w:val="26"/>
          <w:lang w:val="es-MX"/>
        </w:rPr>
      </w:pPr>
    </w:p>
    <w:p w:rsidR="006D66B4" w:rsidRPr="006D66B4" w:rsidRDefault="006D66B4" w:rsidP="006D66B4">
      <w:pPr>
        <w:pStyle w:val="Textoindependiente"/>
        <w:rPr>
          <w:rFonts w:ascii="Calibri" w:hAnsi="Calibri" w:cs="Calibri"/>
          <w:b/>
          <w:bCs/>
          <w:color w:val="AEAAAA" w:themeColor="background2" w:themeShade="BF"/>
          <w:sz w:val="26"/>
          <w:szCs w:val="26"/>
        </w:rPr>
      </w:pPr>
      <w:r w:rsidRPr="006D66B4">
        <w:rPr>
          <w:rFonts w:ascii="Calibri" w:hAnsi="Calibri" w:cs="Calibri"/>
          <w:color w:val="AEAAAA" w:themeColor="background2" w:themeShade="BF"/>
          <w:sz w:val="26"/>
          <w:szCs w:val="26"/>
        </w:rPr>
        <w:tab/>
        <w:t xml:space="preserve">En su oportunidad, archívese este expediente, como asunto totalmente concluido y </w:t>
      </w:r>
      <w:r w:rsidR="00872770" w:rsidRPr="006D66B4">
        <w:rPr>
          <w:rFonts w:ascii="Calibri" w:hAnsi="Calibri" w:cs="Calibri"/>
          <w:color w:val="AEAAAA" w:themeColor="background2" w:themeShade="BF"/>
          <w:sz w:val="26"/>
          <w:szCs w:val="26"/>
        </w:rPr>
        <w:t>dese</w:t>
      </w:r>
      <w:r w:rsidRPr="006D66B4">
        <w:rPr>
          <w:rFonts w:ascii="Calibri" w:hAnsi="Calibri" w:cs="Calibri"/>
          <w:color w:val="AEAAAA" w:themeColor="background2" w:themeShade="BF"/>
          <w:sz w:val="26"/>
          <w:szCs w:val="26"/>
        </w:rPr>
        <w:t xml:space="preserve"> de baja en el Libro de Registros que se lleva para tal efecto. . . . </w:t>
      </w:r>
      <w:r w:rsidR="003A25F6">
        <w:rPr>
          <w:rFonts w:ascii="Calibri" w:hAnsi="Calibri" w:cs="Calibri"/>
          <w:color w:val="AEAAAA" w:themeColor="background2" w:themeShade="BF"/>
          <w:sz w:val="26"/>
          <w:szCs w:val="26"/>
        </w:rPr>
        <w:t>.</w:t>
      </w:r>
    </w:p>
    <w:p w:rsidR="006D66B4" w:rsidRPr="006D66B4" w:rsidRDefault="006D66B4" w:rsidP="006D66B4">
      <w:pPr>
        <w:pStyle w:val="Textoindependiente"/>
        <w:rPr>
          <w:rFonts w:ascii="Calibri" w:hAnsi="Calibri" w:cs="Calibri"/>
          <w:color w:val="AEAAAA" w:themeColor="background2" w:themeShade="BF"/>
          <w:sz w:val="22"/>
          <w:szCs w:val="26"/>
        </w:rPr>
      </w:pPr>
    </w:p>
    <w:p w:rsidR="006D66B4" w:rsidRPr="006D66B4" w:rsidRDefault="006D66B4" w:rsidP="006D66B4">
      <w:pPr>
        <w:pStyle w:val="Textoindependiente"/>
        <w:ind w:firstLine="708"/>
        <w:rPr>
          <w:rFonts w:ascii="Calibri" w:hAnsi="Calibri" w:cs="Calibri"/>
          <w:color w:val="AEAAAA" w:themeColor="background2" w:themeShade="BF"/>
          <w:sz w:val="26"/>
          <w:szCs w:val="26"/>
        </w:rPr>
      </w:pPr>
      <w:r w:rsidRPr="006D66B4">
        <w:rPr>
          <w:rFonts w:ascii="Calibri" w:hAnsi="Calibri" w:cs="Calibri"/>
          <w:color w:val="AEAAAA" w:themeColor="background2" w:themeShade="BF"/>
          <w:sz w:val="26"/>
          <w:szCs w:val="26"/>
        </w:rPr>
        <w:t xml:space="preserve">Así lo resolvió y firma el Licenciado </w:t>
      </w:r>
      <w:r w:rsidRPr="006D66B4">
        <w:rPr>
          <w:rFonts w:ascii="Calibri" w:hAnsi="Calibri" w:cs="Calibri"/>
          <w:b/>
          <w:bCs/>
          <w:color w:val="AEAAAA" w:themeColor="background2" w:themeShade="BF"/>
          <w:sz w:val="26"/>
          <w:szCs w:val="26"/>
        </w:rPr>
        <w:t>Ernesto Alejandro Mora Álvarez</w:t>
      </w:r>
      <w:r w:rsidRPr="006D66B4">
        <w:rPr>
          <w:rFonts w:ascii="Calibri" w:hAnsi="Calibri" w:cs="Calibri"/>
          <w:color w:val="AEAAAA" w:themeColor="background2" w:themeShade="BF"/>
          <w:sz w:val="26"/>
          <w:szCs w:val="26"/>
        </w:rPr>
        <w:t xml:space="preserve">, Juez Segundo Administrativo Municipal de León, Guanajuato, quien actúa asistido en forma legal con Secretaria de Acuerdos, la Licenciada </w:t>
      </w:r>
      <w:r w:rsidRPr="006D66B4">
        <w:rPr>
          <w:rFonts w:ascii="Calibri" w:hAnsi="Calibri" w:cs="Calibri"/>
          <w:b/>
          <w:bCs/>
          <w:color w:val="AEAAAA" w:themeColor="background2" w:themeShade="BF"/>
          <w:sz w:val="26"/>
          <w:szCs w:val="26"/>
        </w:rPr>
        <w:t>María del Rocío Villanueva Sánchez</w:t>
      </w:r>
      <w:r w:rsidRPr="006D66B4">
        <w:rPr>
          <w:rFonts w:ascii="Calibri" w:hAnsi="Calibri" w:cs="Calibri"/>
          <w:color w:val="AEAAAA" w:themeColor="background2" w:themeShade="BF"/>
          <w:sz w:val="26"/>
          <w:szCs w:val="26"/>
        </w:rPr>
        <w:t xml:space="preserve">, quien da fe. . . . . . . . . . . . . . . . . . . . . . . . . . . . . . . . . . . . . . . . . . . . . . . . . . . </w:t>
      </w:r>
      <w:r w:rsidR="00A978E1">
        <w:rPr>
          <w:rFonts w:ascii="Calibri" w:hAnsi="Calibri" w:cs="Calibri"/>
          <w:color w:val="AEAAAA" w:themeColor="background2" w:themeShade="BF"/>
          <w:sz w:val="26"/>
          <w:szCs w:val="26"/>
        </w:rPr>
        <w:t xml:space="preserve">. </w:t>
      </w:r>
      <w:r w:rsidRPr="006D66B4">
        <w:rPr>
          <w:rFonts w:ascii="Calibri" w:hAnsi="Calibri" w:cs="Calibri"/>
          <w:color w:val="AEAAAA" w:themeColor="background2" w:themeShade="BF"/>
          <w:sz w:val="26"/>
          <w:szCs w:val="26"/>
        </w:rPr>
        <w:t xml:space="preserve"> </w:t>
      </w:r>
    </w:p>
    <w:sectPr w:rsidR="006D66B4" w:rsidRPr="006D66B4" w:rsidSect="006D66B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90" w:rsidRDefault="002C3090">
      <w:r>
        <w:separator/>
      </w:r>
    </w:p>
  </w:endnote>
  <w:endnote w:type="continuationSeparator" w:id="0">
    <w:p w:rsidR="002C3090" w:rsidRDefault="002C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90" w:rsidRDefault="002C3090">
      <w:r>
        <w:separator/>
      </w:r>
    </w:p>
  </w:footnote>
  <w:footnote w:type="continuationSeparator" w:id="0">
    <w:p w:rsidR="002C3090" w:rsidRDefault="002C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4" w:rsidRDefault="008F0BA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0BA4" w:rsidRDefault="008F0B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4" w:rsidRDefault="008F0BA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31BE">
      <w:rPr>
        <w:rStyle w:val="Nmerodepgina"/>
        <w:noProof/>
      </w:rPr>
      <w:t>3</w:t>
    </w:r>
    <w:r>
      <w:rPr>
        <w:rStyle w:val="Nmerodepgina"/>
      </w:rPr>
      <w:fldChar w:fldCharType="end"/>
    </w:r>
  </w:p>
  <w:p w:rsidR="008F0BA4" w:rsidRDefault="008F0B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B4"/>
    <w:rsid w:val="00004E5C"/>
    <w:rsid w:val="00037644"/>
    <w:rsid w:val="00085724"/>
    <w:rsid w:val="000957FF"/>
    <w:rsid w:val="000D37BC"/>
    <w:rsid w:val="000D3E35"/>
    <w:rsid w:val="00112B3C"/>
    <w:rsid w:val="00127EE2"/>
    <w:rsid w:val="001B1E88"/>
    <w:rsid w:val="001C30B1"/>
    <w:rsid w:val="001F0C41"/>
    <w:rsid w:val="001F7A39"/>
    <w:rsid w:val="0021482A"/>
    <w:rsid w:val="00232BD6"/>
    <w:rsid w:val="00287B76"/>
    <w:rsid w:val="002B7FA7"/>
    <w:rsid w:val="002C3090"/>
    <w:rsid w:val="002E4060"/>
    <w:rsid w:val="002F5418"/>
    <w:rsid w:val="003249F9"/>
    <w:rsid w:val="003A0088"/>
    <w:rsid w:val="003A25F6"/>
    <w:rsid w:val="003D22D3"/>
    <w:rsid w:val="003E231B"/>
    <w:rsid w:val="00445EEC"/>
    <w:rsid w:val="0044607F"/>
    <w:rsid w:val="0045576A"/>
    <w:rsid w:val="004A511E"/>
    <w:rsid w:val="004C277D"/>
    <w:rsid w:val="00547A45"/>
    <w:rsid w:val="00554257"/>
    <w:rsid w:val="00561F3B"/>
    <w:rsid w:val="005675D7"/>
    <w:rsid w:val="00575B7F"/>
    <w:rsid w:val="00585E3A"/>
    <w:rsid w:val="00591F06"/>
    <w:rsid w:val="005D04F1"/>
    <w:rsid w:val="005E5FC7"/>
    <w:rsid w:val="006274CF"/>
    <w:rsid w:val="006931F6"/>
    <w:rsid w:val="006A2F97"/>
    <w:rsid w:val="006D66B4"/>
    <w:rsid w:val="006F5246"/>
    <w:rsid w:val="0072009A"/>
    <w:rsid w:val="00721D1D"/>
    <w:rsid w:val="007949FD"/>
    <w:rsid w:val="007E278E"/>
    <w:rsid w:val="008357F0"/>
    <w:rsid w:val="00872770"/>
    <w:rsid w:val="008F0BA4"/>
    <w:rsid w:val="009200E7"/>
    <w:rsid w:val="0094033E"/>
    <w:rsid w:val="00943CA9"/>
    <w:rsid w:val="00A0779B"/>
    <w:rsid w:val="00A10549"/>
    <w:rsid w:val="00A35C47"/>
    <w:rsid w:val="00A52753"/>
    <w:rsid w:val="00A72D99"/>
    <w:rsid w:val="00A94602"/>
    <w:rsid w:val="00A978E1"/>
    <w:rsid w:val="00AA4E0B"/>
    <w:rsid w:val="00AE51FC"/>
    <w:rsid w:val="00B02B97"/>
    <w:rsid w:val="00B135AA"/>
    <w:rsid w:val="00B464FC"/>
    <w:rsid w:val="00BA389A"/>
    <w:rsid w:val="00C267E0"/>
    <w:rsid w:val="00C94BFD"/>
    <w:rsid w:val="00CC5207"/>
    <w:rsid w:val="00CD3204"/>
    <w:rsid w:val="00CD43A8"/>
    <w:rsid w:val="00CE678F"/>
    <w:rsid w:val="00CF3173"/>
    <w:rsid w:val="00D02E6E"/>
    <w:rsid w:val="00D24B3E"/>
    <w:rsid w:val="00D56A8D"/>
    <w:rsid w:val="00D619A2"/>
    <w:rsid w:val="00D80EB4"/>
    <w:rsid w:val="00D918AD"/>
    <w:rsid w:val="00DE38F5"/>
    <w:rsid w:val="00DF72BD"/>
    <w:rsid w:val="00E04A47"/>
    <w:rsid w:val="00E21589"/>
    <w:rsid w:val="00E442C7"/>
    <w:rsid w:val="00EA3E2B"/>
    <w:rsid w:val="00EB31BE"/>
    <w:rsid w:val="00EE2387"/>
    <w:rsid w:val="00EF4898"/>
    <w:rsid w:val="00F04EBC"/>
    <w:rsid w:val="00F4388A"/>
    <w:rsid w:val="00F56235"/>
    <w:rsid w:val="00F841A9"/>
    <w:rsid w:val="00FB181B"/>
    <w:rsid w:val="00FB702A"/>
    <w:rsid w:val="00FD2144"/>
    <w:rsid w:val="00FF0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66B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66B4"/>
    <w:rPr>
      <w:rFonts w:ascii="Times New Roman" w:eastAsia="Times New Roman" w:hAnsi="Times New Roman" w:cs="Times New Roman"/>
      <w:b/>
      <w:bCs/>
      <w:i/>
      <w:iCs/>
      <w:sz w:val="24"/>
      <w:szCs w:val="24"/>
      <w:lang w:eastAsia="es-ES"/>
    </w:rPr>
  </w:style>
  <w:style w:type="paragraph" w:styleId="Sangradetextonormal">
    <w:name w:val="Body Text Indent"/>
    <w:basedOn w:val="Normal"/>
    <w:link w:val="SangradetextonormalCar"/>
    <w:semiHidden/>
    <w:rsid w:val="006D66B4"/>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6D66B4"/>
    <w:rPr>
      <w:rFonts w:ascii="Calibri" w:eastAsia="Times New Roman" w:hAnsi="Calibri" w:cs="Times New Roman"/>
      <w:sz w:val="26"/>
      <w:szCs w:val="24"/>
      <w:lang w:val="es-ES" w:eastAsia="es-ES"/>
    </w:rPr>
  </w:style>
  <w:style w:type="paragraph" w:styleId="Textoindependiente">
    <w:name w:val="Body Text"/>
    <w:basedOn w:val="Normal"/>
    <w:link w:val="TextoindependienteCar"/>
    <w:semiHidden/>
    <w:rsid w:val="006D66B4"/>
    <w:pPr>
      <w:jc w:val="both"/>
    </w:pPr>
    <w:rPr>
      <w:lang w:val="es-MX"/>
    </w:rPr>
  </w:style>
  <w:style w:type="character" w:customStyle="1" w:styleId="TextoindependienteCar">
    <w:name w:val="Texto independiente Car"/>
    <w:basedOn w:val="Fuentedeprrafopredeter"/>
    <w:link w:val="Textoindependiente"/>
    <w:semiHidden/>
    <w:rsid w:val="006D66B4"/>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6D66B4"/>
  </w:style>
  <w:style w:type="paragraph" w:styleId="Encabezado">
    <w:name w:val="header"/>
    <w:basedOn w:val="Normal"/>
    <w:link w:val="EncabezadoCar"/>
    <w:semiHidden/>
    <w:rsid w:val="006D66B4"/>
    <w:pPr>
      <w:tabs>
        <w:tab w:val="center" w:pos="4419"/>
        <w:tab w:val="right" w:pos="8838"/>
      </w:tabs>
    </w:pPr>
    <w:rPr>
      <w:lang w:val="es-MX"/>
    </w:rPr>
  </w:style>
  <w:style w:type="character" w:customStyle="1" w:styleId="EncabezadoCar">
    <w:name w:val="Encabezado Car"/>
    <w:basedOn w:val="Fuentedeprrafopredeter"/>
    <w:link w:val="Encabezado"/>
    <w:semiHidden/>
    <w:rsid w:val="006D66B4"/>
    <w:rPr>
      <w:rFonts w:ascii="Times New Roman" w:eastAsia="Times New Roman" w:hAnsi="Times New Roman" w:cs="Times New Roman"/>
      <w:sz w:val="24"/>
      <w:szCs w:val="24"/>
      <w:lang w:eastAsia="es-ES"/>
    </w:rPr>
  </w:style>
  <w:style w:type="paragraph" w:customStyle="1" w:styleId="Normal0">
    <w:name w:val="[Normal]"/>
    <w:rsid w:val="006D66B4"/>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rsid w:val="006D66B4"/>
    <w:pPr>
      <w:widowControl w:val="0"/>
      <w:spacing w:after="0" w:line="240" w:lineRule="auto"/>
      <w:jc w:val="both"/>
    </w:pPr>
    <w:rPr>
      <w:rFonts w:ascii="Helvetica" w:eastAsia="Times New Roman" w:hAnsi="Helvetica" w:cs="Times New Roman"/>
      <w:color w:val="000000"/>
      <w:sz w:val="16"/>
      <w:szCs w:val="16"/>
      <w:lang w:val="en-US" w:eastAsia="es-ES"/>
    </w:rPr>
  </w:style>
  <w:style w:type="paragraph" w:customStyle="1" w:styleId="q">
    <w:name w:val="q"/>
    <w:basedOn w:val="Normal"/>
    <w:rsid w:val="006D66B4"/>
    <w:pPr>
      <w:spacing w:before="100" w:beforeAutospacing="1"/>
      <w:ind w:left="480"/>
    </w:pPr>
    <w:rPr>
      <w:lang w:val="es-MX" w:eastAsia="es-MX"/>
    </w:rPr>
  </w:style>
  <w:style w:type="character" w:customStyle="1" w:styleId="b1">
    <w:name w:val="b1"/>
    <w:basedOn w:val="Fuentedeprrafopredeter"/>
    <w:rsid w:val="006D66B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66B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66B4"/>
    <w:rPr>
      <w:rFonts w:ascii="Times New Roman" w:eastAsia="Times New Roman" w:hAnsi="Times New Roman" w:cs="Times New Roman"/>
      <w:b/>
      <w:bCs/>
      <w:i/>
      <w:iCs/>
      <w:sz w:val="24"/>
      <w:szCs w:val="24"/>
      <w:lang w:eastAsia="es-ES"/>
    </w:rPr>
  </w:style>
  <w:style w:type="paragraph" w:styleId="Sangradetextonormal">
    <w:name w:val="Body Text Indent"/>
    <w:basedOn w:val="Normal"/>
    <w:link w:val="SangradetextonormalCar"/>
    <w:semiHidden/>
    <w:rsid w:val="006D66B4"/>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6D66B4"/>
    <w:rPr>
      <w:rFonts w:ascii="Calibri" w:eastAsia="Times New Roman" w:hAnsi="Calibri" w:cs="Times New Roman"/>
      <w:sz w:val="26"/>
      <w:szCs w:val="24"/>
      <w:lang w:val="es-ES" w:eastAsia="es-ES"/>
    </w:rPr>
  </w:style>
  <w:style w:type="paragraph" w:styleId="Textoindependiente">
    <w:name w:val="Body Text"/>
    <w:basedOn w:val="Normal"/>
    <w:link w:val="TextoindependienteCar"/>
    <w:semiHidden/>
    <w:rsid w:val="006D66B4"/>
    <w:pPr>
      <w:jc w:val="both"/>
    </w:pPr>
    <w:rPr>
      <w:lang w:val="es-MX"/>
    </w:rPr>
  </w:style>
  <w:style w:type="character" w:customStyle="1" w:styleId="TextoindependienteCar">
    <w:name w:val="Texto independiente Car"/>
    <w:basedOn w:val="Fuentedeprrafopredeter"/>
    <w:link w:val="Textoindependiente"/>
    <w:semiHidden/>
    <w:rsid w:val="006D66B4"/>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6D66B4"/>
  </w:style>
  <w:style w:type="paragraph" w:styleId="Encabezado">
    <w:name w:val="header"/>
    <w:basedOn w:val="Normal"/>
    <w:link w:val="EncabezadoCar"/>
    <w:semiHidden/>
    <w:rsid w:val="006D66B4"/>
    <w:pPr>
      <w:tabs>
        <w:tab w:val="center" w:pos="4419"/>
        <w:tab w:val="right" w:pos="8838"/>
      </w:tabs>
    </w:pPr>
    <w:rPr>
      <w:lang w:val="es-MX"/>
    </w:rPr>
  </w:style>
  <w:style w:type="character" w:customStyle="1" w:styleId="EncabezadoCar">
    <w:name w:val="Encabezado Car"/>
    <w:basedOn w:val="Fuentedeprrafopredeter"/>
    <w:link w:val="Encabezado"/>
    <w:semiHidden/>
    <w:rsid w:val="006D66B4"/>
    <w:rPr>
      <w:rFonts w:ascii="Times New Roman" w:eastAsia="Times New Roman" w:hAnsi="Times New Roman" w:cs="Times New Roman"/>
      <w:sz w:val="24"/>
      <w:szCs w:val="24"/>
      <w:lang w:eastAsia="es-ES"/>
    </w:rPr>
  </w:style>
  <w:style w:type="paragraph" w:customStyle="1" w:styleId="Normal0">
    <w:name w:val="[Normal]"/>
    <w:rsid w:val="006D66B4"/>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rsid w:val="006D66B4"/>
    <w:pPr>
      <w:widowControl w:val="0"/>
      <w:spacing w:after="0" w:line="240" w:lineRule="auto"/>
      <w:jc w:val="both"/>
    </w:pPr>
    <w:rPr>
      <w:rFonts w:ascii="Helvetica" w:eastAsia="Times New Roman" w:hAnsi="Helvetica" w:cs="Times New Roman"/>
      <w:color w:val="000000"/>
      <w:sz w:val="16"/>
      <w:szCs w:val="16"/>
      <w:lang w:val="en-US" w:eastAsia="es-ES"/>
    </w:rPr>
  </w:style>
  <w:style w:type="paragraph" w:customStyle="1" w:styleId="q">
    <w:name w:val="q"/>
    <w:basedOn w:val="Normal"/>
    <w:rsid w:val="006D66B4"/>
    <w:pPr>
      <w:spacing w:before="100" w:beforeAutospacing="1"/>
      <w:ind w:left="480"/>
    </w:pPr>
    <w:rPr>
      <w:lang w:val="es-MX" w:eastAsia="es-MX"/>
    </w:rPr>
  </w:style>
  <w:style w:type="character" w:customStyle="1" w:styleId="b1">
    <w:name w:val="b1"/>
    <w:basedOn w:val="Fuentedeprrafopredeter"/>
    <w:rsid w:val="006D66B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3995">
      <w:bodyDiv w:val="1"/>
      <w:marLeft w:val="0"/>
      <w:marRight w:val="0"/>
      <w:marTop w:val="0"/>
      <w:marBottom w:val="0"/>
      <w:divBdr>
        <w:top w:val="none" w:sz="0" w:space="0" w:color="auto"/>
        <w:left w:val="none" w:sz="0" w:space="0" w:color="auto"/>
        <w:bottom w:val="none" w:sz="0" w:space="0" w:color="auto"/>
        <w:right w:val="none" w:sz="0" w:space="0" w:color="auto"/>
      </w:divBdr>
    </w:div>
    <w:div w:id="349374177">
      <w:bodyDiv w:val="1"/>
      <w:marLeft w:val="0"/>
      <w:marRight w:val="0"/>
      <w:marTop w:val="0"/>
      <w:marBottom w:val="0"/>
      <w:divBdr>
        <w:top w:val="none" w:sz="0" w:space="0" w:color="auto"/>
        <w:left w:val="none" w:sz="0" w:space="0" w:color="auto"/>
        <w:bottom w:val="none" w:sz="0" w:space="0" w:color="auto"/>
        <w:right w:val="none" w:sz="0" w:space="0" w:color="auto"/>
      </w:divBdr>
    </w:div>
    <w:div w:id="598607668">
      <w:bodyDiv w:val="1"/>
      <w:marLeft w:val="0"/>
      <w:marRight w:val="0"/>
      <w:marTop w:val="0"/>
      <w:marBottom w:val="0"/>
      <w:divBdr>
        <w:top w:val="none" w:sz="0" w:space="0" w:color="auto"/>
        <w:left w:val="none" w:sz="0" w:space="0" w:color="auto"/>
        <w:bottom w:val="none" w:sz="0" w:space="0" w:color="auto"/>
        <w:right w:val="none" w:sz="0" w:space="0" w:color="auto"/>
      </w:divBdr>
    </w:div>
    <w:div w:id="750855412">
      <w:bodyDiv w:val="1"/>
      <w:marLeft w:val="0"/>
      <w:marRight w:val="0"/>
      <w:marTop w:val="0"/>
      <w:marBottom w:val="0"/>
      <w:divBdr>
        <w:top w:val="none" w:sz="0" w:space="0" w:color="auto"/>
        <w:left w:val="none" w:sz="0" w:space="0" w:color="auto"/>
        <w:bottom w:val="none" w:sz="0" w:space="0" w:color="auto"/>
        <w:right w:val="none" w:sz="0" w:space="0" w:color="auto"/>
      </w:divBdr>
    </w:div>
    <w:div w:id="1178538229">
      <w:bodyDiv w:val="1"/>
      <w:marLeft w:val="0"/>
      <w:marRight w:val="0"/>
      <w:marTop w:val="0"/>
      <w:marBottom w:val="0"/>
      <w:divBdr>
        <w:top w:val="none" w:sz="0" w:space="0" w:color="auto"/>
        <w:left w:val="none" w:sz="0" w:space="0" w:color="auto"/>
        <w:bottom w:val="none" w:sz="0" w:space="0" w:color="auto"/>
        <w:right w:val="none" w:sz="0" w:space="0" w:color="auto"/>
      </w:divBdr>
    </w:div>
    <w:div w:id="1324579141">
      <w:bodyDiv w:val="1"/>
      <w:marLeft w:val="0"/>
      <w:marRight w:val="0"/>
      <w:marTop w:val="0"/>
      <w:marBottom w:val="0"/>
      <w:divBdr>
        <w:top w:val="none" w:sz="0" w:space="0" w:color="auto"/>
        <w:left w:val="none" w:sz="0" w:space="0" w:color="auto"/>
        <w:bottom w:val="none" w:sz="0" w:space="0" w:color="auto"/>
        <w:right w:val="none" w:sz="0" w:space="0" w:color="auto"/>
      </w:divBdr>
    </w:div>
    <w:div w:id="1549075812">
      <w:bodyDiv w:val="1"/>
      <w:marLeft w:val="0"/>
      <w:marRight w:val="0"/>
      <w:marTop w:val="0"/>
      <w:marBottom w:val="0"/>
      <w:divBdr>
        <w:top w:val="none" w:sz="0" w:space="0" w:color="auto"/>
        <w:left w:val="none" w:sz="0" w:space="0" w:color="auto"/>
        <w:bottom w:val="none" w:sz="0" w:space="0" w:color="auto"/>
        <w:right w:val="none" w:sz="0" w:space="0" w:color="auto"/>
      </w:divBdr>
    </w:div>
    <w:div w:id="18305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21234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2016-08-30T19:55:00Z</dcterms:created>
  <dcterms:modified xsi:type="dcterms:W3CDTF">2016-08-30T19:55:00Z</dcterms:modified>
</cp:coreProperties>
</file>